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755744" w:rsidP="006975C6">
      <w:pPr>
        <w:pStyle w:val="Paragraf"/>
        <w:rPr>
          <w:rFonts w:ascii="Arial" w:hAnsi="Arial" w:cs="Arial"/>
        </w:rPr>
      </w:pPr>
      <w:r>
        <w:rPr>
          <w:rFonts w:ascii="Arial" w:hAnsi="Arial" w:cs="Arial"/>
        </w:rPr>
        <w:t>Številka: 401-0002</w:t>
      </w:r>
      <w:r w:rsidR="00AF3EE4">
        <w:rPr>
          <w:rFonts w:ascii="Arial" w:hAnsi="Arial" w:cs="Arial"/>
        </w:rPr>
        <w:t>/2018 (230)</w:t>
      </w:r>
    </w:p>
    <w:p w:rsidR="00FB3258" w:rsidRPr="006F1DA5" w:rsidRDefault="00555A4A" w:rsidP="00FC2646">
      <w:pPr>
        <w:pStyle w:val="Paragraf"/>
        <w:tabs>
          <w:tab w:val="right" w:pos="9070"/>
        </w:tabs>
        <w:rPr>
          <w:rFonts w:ascii="Arial" w:hAnsi="Arial" w:cs="Arial"/>
        </w:rPr>
      </w:pPr>
      <w:r>
        <w:rPr>
          <w:rFonts w:ascii="Arial" w:hAnsi="Arial" w:cs="Arial"/>
        </w:rPr>
        <w:t>Datum: 25</w:t>
      </w:r>
      <w:r w:rsidR="00755744">
        <w:rPr>
          <w:rFonts w:ascii="Arial" w:hAnsi="Arial" w:cs="Arial"/>
        </w:rPr>
        <w:t>.10</w:t>
      </w:r>
      <w:r w:rsidR="00FB3258" w:rsidRPr="006F1DA5">
        <w:rPr>
          <w:rFonts w:ascii="Arial" w:hAnsi="Arial" w:cs="Arial"/>
        </w:rPr>
        <w:t>.2018</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3E6094" w:rsidP="0033249E">
            <w:pPr>
              <w:pStyle w:val="Paragraf"/>
              <w:jc w:val="right"/>
              <w:rPr>
                <w:rFonts w:ascii="Arial" w:hAnsi="Arial" w:cs="Arial"/>
                <w:color w:val="BFBFBF" w:themeColor="background1" w:themeShade="BF"/>
              </w:rPr>
            </w:pPr>
            <w:r>
              <w:rPr>
                <w:rFonts w:ascii="Arial" w:hAnsi="Arial" w:cs="Arial"/>
                <w:color w:val="BFBFBF" w:themeColor="background1" w:themeShade="BF"/>
              </w:rPr>
              <w:t>DOKUMENTACIJA V ZVEZI Z ODDAJO JAVNEGA NAROČILA</w:t>
            </w:r>
          </w:p>
          <w:p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Zavarovanje</w:t>
            </w:r>
            <w:r w:rsidR="00755744">
              <w:rPr>
                <w:rFonts w:ascii="Arial" w:hAnsi="Arial" w:cs="Arial"/>
                <w:sz w:val="44"/>
                <w:szCs w:val="44"/>
              </w:rPr>
              <w:t xml:space="preserve"> odgovornosti in premoženja 2019</w:t>
            </w:r>
            <w:r w:rsidRPr="006F1DA5">
              <w:rPr>
                <w:rFonts w:ascii="Arial" w:hAnsi="Arial" w:cs="Arial"/>
                <w:sz w:val="44"/>
                <w:szCs w:val="44"/>
              </w:rPr>
              <w:t>-2023</w:t>
            </w:r>
          </w:p>
        </w:tc>
      </w:tr>
    </w:tbl>
    <w:p w:rsidR="00FB3258" w:rsidRPr="006F1DA5" w:rsidRDefault="00FB3258" w:rsidP="006975C6">
      <w:pPr>
        <w:pStyle w:val="Paragraf"/>
        <w:rPr>
          <w:rFonts w:ascii="Arial" w:hAnsi="Arial" w:cs="Arial"/>
        </w:rPr>
      </w:pPr>
    </w:p>
    <w:p w:rsidR="00FB3258" w:rsidRPr="006F1DA5" w:rsidRDefault="00755744" w:rsidP="006975C6">
      <w:pPr>
        <w:pStyle w:val="Paragraf"/>
        <w:rPr>
          <w:rFonts w:ascii="Arial" w:hAnsi="Arial" w:cs="Arial"/>
        </w:rPr>
      </w:pPr>
      <w:r>
        <w:rPr>
          <w:rFonts w:ascii="Arial" w:hAnsi="Arial" w:cs="Arial"/>
        </w:rPr>
        <w:t>Zaporedna številka: JN0024</w:t>
      </w:r>
      <w:r w:rsidR="00FB3258" w:rsidRPr="006F1DA5">
        <w:rPr>
          <w:rFonts w:ascii="Arial" w:hAnsi="Arial" w:cs="Arial"/>
        </w:rPr>
        <w:t>/2018</w:t>
      </w:r>
    </w:p>
    <w:p w:rsidR="00FB3258" w:rsidRPr="006F1DA5" w:rsidRDefault="00FB3258" w:rsidP="006975C6">
      <w:pPr>
        <w:pStyle w:val="Paragraf"/>
        <w:rPr>
          <w:rFonts w:ascii="Arial" w:hAnsi="Arial" w:cs="Arial"/>
        </w:rPr>
      </w:pPr>
      <w:r w:rsidRPr="006F1DA5">
        <w:rPr>
          <w:rFonts w:ascii="Arial" w:hAnsi="Arial" w:cs="Arial"/>
        </w:rPr>
        <w:t>Vrsta postopka: odprti postopek skladno s 40.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720F1E" w:rsidRPr="002B6779" w:rsidRDefault="007C5EB1" w:rsidP="00720F1E">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720F1E" w:rsidRPr="00D36F2E" w:rsidRDefault="007C5EB1" w:rsidP="00720F1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3F6FB6" w:rsidRPr="003E6094" w:rsidRDefault="003E6094">
      <w:pPr>
        <w:spacing w:before="225" w:after="225" w:line="240" w:lineRule="auto"/>
        <w:jc w:val="both"/>
        <w:rPr>
          <w:b/>
        </w:rPr>
      </w:pPr>
      <w:r>
        <w:rPr>
          <w:rFonts w:ascii="Arial" w:hAnsi="Arial" w:cs="Arial"/>
          <w:b/>
          <w:color w:val="000000"/>
          <w:sz w:val="18"/>
          <w:szCs w:val="18"/>
        </w:rPr>
        <w:t>»</w:t>
      </w:r>
      <w:r w:rsidR="007C5EB1" w:rsidRPr="003E6094">
        <w:rPr>
          <w:rFonts w:ascii="Arial" w:hAnsi="Arial" w:cs="Arial"/>
          <w:b/>
          <w:color w:val="000000"/>
          <w:sz w:val="18"/>
          <w:szCs w:val="18"/>
        </w:rPr>
        <w:t>Zavarovanje</w:t>
      </w:r>
      <w:r w:rsidR="00755744">
        <w:rPr>
          <w:rFonts w:ascii="Arial" w:hAnsi="Arial" w:cs="Arial"/>
          <w:b/>
          <w:color w:val="000000"/>
          <w:sz w:val="18"/>
          <w:szCs w:val="18"/>
        </w:rPr>
        <w:t xml:space="preserve"> odgovornosti in premoženja 2019</w:t>
      </w:r>
      <w:r w:rsidR="007C5EB1" w:rsidRPr="003E6094">
        <w:rPr>
          <w:rFonts w:ascii="Arial" w:hAnsi="Arial" w:cs="Arial"/>
          <w:b/>
          <w:color w:val="000000"/>
          <w:sz w:val="18"/>
          <w:szCs w:val="18"/>
        </w:rPr>
        <w:t>-2023</w:t>
      </w:r>
      <w:r>
        <w:rPr>
          <w:rFonts w:ascii="Arial" w:hAnsi="Arial" w:cs="Arial"/>
          <w:b/>
          <w:color w:val="000000"/>
          <w:sz w:val="18"/>
          <w:szCs w:val="18"/>
        </w:rPr>
        <w:t>«</w:t>
      </w:r>
    </w:p>
    <w:p w:rsidR="003F6FB6" w:rsidRDefault="007C5EB1">
      <w:pPr>
        <w:spacing w:before="225" w:after="225" w:line="240" w:lineRule="auto"/>
        <w:jc w:val="both"/>
      </w:pPr>
      <w:r>
        <w:rPr>
          <w:rFonts w:ascii="Arial" w:hAnsi="Arial" w:cs="Arial"/>
          <w:color w:val="000000"/>
          <w:sz w:val="18"/>
          <w:szCs w:val="18"/>
        </w:rPr>
        <w:t>Na podlagi Zakona o javnem naročanju (ZJN-3, Uradni list RS, št. 91/2015), OBČINA ŠENTJUR, Mestni trg 10, 3230 Šentjur (v nadaljevanju: naročnik), vabi zainteresirane ponudnike, da predložijo svojo pisno ponudbo v skladu s to dokumentacijo v zvezi z oddajo JN (v nadaljnjem besedilu tudi</w:t>
      </w:r>
      <w:r w:rsidR="003E6094">
        <w:rPr>
          <w:rFonts w:ascii="Arial" w:hAnsi="Arial" w:cs="Arial"/>
          <w:color w:val="000000"/>
          <w:sz w:val="18"/>
          <w:szCs w:val="18"/>
        </w:rPr>
        <w:t>:</w:t>
      </w:r>
      <w:r>
        <w:rPr>
          <w:rFonts w:ascii="Arial" w:hAnsi="Arial" w:cs="Arial"/>
          <w:color w:val="000000"/>
          <w:sz w:val="18"/>
          <w:szCs w:val="18"/>
        </w:rPr>
        <w:t xml:space="preserve"> </w:t>
      </w:r>
      <w:r>
        <w:rPr>
          <w:rFonts w:ascii="Arial" w:hAnsi="Arial" w:cs="Arial"/>
          <w:i/>
          <w:iCs/>
          <w:color w:val="000000"/>
          <w:sz w:val="18"/>
          <w:szCs w:val="18"/>
        </w:rPr>
        <w:t>razpisna dokumentacija</w:t>
      </w:r>
      <w:r>
        <w:rPr>
          <w:rFonts w:ascii="Arial" w:hAnsi="Arial" w:cs="Arial"/>
          <w:color w:val="000000"/>
          <w:sz w:val="18"/>
          <w:szCs w:val="18"/>
        </w:rPr>
        <w:t>) in sodelujejo v postopku oddaje javnega naročila.</w:t>
      </w:r>
    </w:p>
    <w:p w:rsidR="003F6FB6" w:rsidRDefault="007C5EB1">
      <w:pPr>
        <w:spacing w:before="225" w:after="225" w:line="240" w:lineRule="auto"/>
        <w:jc w:val="both"/>
      </w:pPr>
      <w:r>
        <w:rPr>
          <w:rFonts w:ascii="Arial" w:hAnsi="Arial" w:cs="Arial"/>
          <w:color w:val="000000"/>
          <w:sz w:val="18"/>
          <w:szCs w:val="18"/>
        </w:rPr>
        <w:t>Predmet javnega naročila je: Zavarovanje</w:t>
      </w:r>
      <w:r w:rsidR="00755744">
        <w:rPr>
          <w:rFonts w:ascii="Arial" w:hAnsi="Arial" w:cs="Arial"/>
          <w:color w:val="000000"/>
          <w:sz w:val="18"/>
          <w:szCs w:val="18"/>
        </w:rPr>
        <w:t xml:space="preserve"> odgovornosti in premoženja 2019</w:t>
      </w:r>
      <w:r>
        <w:rPr>
          <w:rFonts w:ascii="Arial" w:hAnsi="Arial" w:cs="Arial"/>
          <w:color w:val="000000"/>
          <w:sz w:val="18"/>
          <w:szCs w:val="18"/>
        </w:rPr>
        <w:t>-2023.</w:t>
      </w:r>
    </w:p>
    <w:p w:rsidR="003F6FB6" w:rsidRDefault="007C5EB1">
      <w:pPr>
        <w:spacing w:before="225" w:after="225" w:line="240" w:lineRule="auto"/>
        <w:jc w:val="both"/>
      </w:pPr>
      <w:r>
        <w:rPr>
          <w:rFonts w:ascii="Arial" w:hAnsi="Arial" w:cs="Arial"/>
          <w:color w:val="000000"/>
          <w:sz w:val="18"/>
          <w:szCs w:val="18"/>
        </w:rPr>
        <w:t>Delitev naročila na sklope: naročilo se oddaja celovito.</w:t>
      </w:r>
    </w:p>
    <w:p w:rsidR="003F6FB6" w:rsidRDefault="007C5EB1">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720F1E" w:rsidRDefault="007C5EB1" w:rsidP="00720F1E">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7881"/>
        <w:gridCol w:w="1405"/>
      </w:tblGrid>
      <w:tr w:rsidR="003F6FB6">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F6FB6" w:rsidRDefault="007C5EB1">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F6FB6" w:rsidRDefault="007C5EB1">
            <w:pPr>
              <w:jc w:val="right"/>
            </w:pPr>
            <w:r>
              <w:rPr>
                <w:rFonts w:ascii="Arial" w:hAnsi="Arial" w:cs="Arial"/>
                <w:b/>
                <w:bCs/>
                <w:color w:val="000000"/>
                <w:position w:val="-2"/>
                <w:sz w:val="18"/>
                <w:szCs w:val="18"/>
                <w:shd w:val="clear" w:color="auto" w:fill="D1D1D1"/>
              </w:rPr>
              <w:t>Datumi</w:t>
            </w:r>
          </w:p>
        </w:tc>
      </w:tr>
      <w:tr w:rsidR="003F6FB6">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F3EE4" w:rsidRDefault="00555A4A">
            <w:pPr>
              <w:jc w:val="right"/>
              <w:rPr>
                <w:rFonts w:ascii="Arial" w:hAnsi="Arial" w:cs="Arial"/>
                <w:color w:val="000000"/>
                <w:position w:val="-2"/>
                <w:sz w:val="18"/>
                <w:szCs w:val="18"/>
              </w:rPr>
            </w:pPr>
            <w:r>
              <w:rPr>
                <w:rFonts w:ascii="Arial" w:hAnsi="Arial" w:cs="Arial"/>
                <w:color w:val="000000"/>
                <w:position w:val="-2"/>
                <w:sz w:val="18"/>
                <w:szCs w:val="18"/>
              </w:rPr>
              <w:t>do 22</w:t>
            </w:r>
            <w:r w:rsidR="00755744">
              <w:rPr>
                <w:rFonts w:ascii="Arial" w:hAnsi="Arial" w:cs="Arial"/>
                <w:color w:val="000000"/>
                <w:position w:val="-2"/>
                <w:sz w:val="18"/>
                <w:szCs w:val="18"/>
              </w:rPr>
              <w:t>.11</w:t>
            </w:r>
            <w:r w:rsidR="007C5EB1">
              <w:rPr>
                <w:rFonts w:ascii="Arial" w:hAnsi="Arial" w:cs="Arial"/>
                <w:color w:val="000000"/>
                <w:position w:val="-2"/>
                <w:sz w:val="18"/>
                <w:szCs w:val="18"/>
              </w:rPr>
              <w:t xml:space="preserve">.2018 </w:t>
            </w:r>
          </w:p>
          <w:p w:rsidR="003F6FB6" w:rsidRDefault="007C5EB1">
            <w:pPr>
              <w:jc w:val="right"/>
            </w:pPr>
            <w:r>
              <w:rPr>
                <w:rFonts w:ascii="Arial" w:hAnsi="Arial" w:cs="Arial"/>
                <w:color w:val="000000"/>
                <w:position w:val="-2"/>
                <w:sz w:val="18"/>
                <w:szCs w:val="18"/>
              </w:rPr>
              <w:t>do 09:00</w:t>
            </w:r>
          </w:p>
        </w:tc>
      </w:tr>
      <w:tr w:rsidR="003F6FB6">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AF3EE4">
            <w:r w:rsidRPr="00AF3EE4">
              <w:rPr>
                <w:rFonts w:ascii="Arial" w:hAnsi="Arial" w:cs="Arial"/>
                <w:color w:val="000000"/>
                <w:position w:val="-2"/>
                <w:sz w:val="18"/>
                <w:szCs w:val="18"/>
              </w:rPr>
              <w:t>Rok za predložitev elektronske  ponudbe v Informacijskem sistemu e-JN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F3EE4" w:rsidRDefault="00555A4A">
            <w:pPr>
              <w:jc w:val="right"/>
              <w:rPr>
                <w:rFonts w:ascii="Arial" w:hAnsi="Arial" w:cs="Arial"/>
                <w:color w:val="000000"/>
                <w:position w:val="-2"/>
                <w:sz w:val="18"/>
                <w:szCs w:val="18"/>
              </w:rPr>
            </w:pPr>
            <w:r>
              <w:rPr>
                <w:rFonts w:ascii="Arial" w:hAnsi="Arial" w:cs="Arial"/>
                <w:color w:val="000000"/>
                <w:position w:val="-2"/>
                <w:sz w:val="18"/>
                <w:szCs w:val="18"/>
              </w:rPr>
              <w:t>do 29</w:t>
            </w:r>
            <w:r w:rsidR="00755744">
              <w:rPr>
                <w:rFonts w:ascii="Arial" w:hAnsi="Arial" w:cs="Arial"/>
                <w:color w:val="000000"/>
                <w:position w:val="-2"/>
                <w:sz w:val="18"/>
                <w:szCs w:val="18"/>
              </w:rPr>
              <w:t>.11</w:t>
            </w:r>
            <w:r w:rsidR="007C5EB1">
              <w:rPr>
                <w:rFonts w:ascii="Arial" w:hAnsi="Arial" w:cs="Arial"/>
                <w:color w:val="000000"/>
                <w:position w:val="-2"/>
                <w:sz w:val="18"/>
                <w:szCs w:val="18"/>
              </w:rPr>
              <w:t xml:space="preserve">.2018 </w:t>
            </w:r>
          </w:p>
          <w:p w:rsidR="003F6FB6" w:rsidRDefault="007C5EB1">
            <w:pPr>
              <w:jc w:val="right"/>
            </w:pPr>
            <w:r>
              <w:rPr>
                <w:rFonts w:ascii="Arial" w:hAnsi="Arial" w:cs="Arial"/>
                <w:color w:val="000000"/>
                <w:position w:val="-2"/>
                <w:sz w:val="18"/>
                <w:szCs w:val="18"/>
              </w:rPr>
              <w:t>do 09:00</w:t>
            </w:r>
          </w:p>
        </w:tc>
      </w:tr>
      <w:tr w:rsidR="003F6FB6">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AF3EE4">
            <w:r w:rsidRPr="00AF3EE4">
              <w:rPr>
                <w:rFonts w:ascii="Arial" w:hAnsi="Arial" w:cs="Arial"/>
                <w:color w:val="000000"/>
                <w:position w:val="-2"/>
                <w:sz w:val="18"/>
                <w:szCs w:val="18"/>
              </w:rPr>
              <w:t>Rok za predložitev dela ponudbe v pisni obliki (menica in menična izjava za resnost ponudbe)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F3EE4" w:rsidRDefault="00555A4A" w:rsidP="00AF3EE4">
            <w:pPr>
              <w:jc w:val="right"/>
              <w:rPr>
                <w:rFonts w:ascii="Arial" w:hAnsi="Arial" w:cs="Arial"/>
                <w:color w:val="000000"/>
                <w:position w:val="-2"/>
                <w:sz w:val="18"/>
                <w:szCs w:val="18"/>
              </w:rPr>
            </w:pPr>
            <w:r>
              <w:rPr>
                <w:rFonts w:ascii="Arial" w:hAnsi="Arial" w:cs="Arial"/>
                <w:color w:val="000000"/>
                <w:position w:val="-2"/>
                <w:sz w:val="18"/>
                <w:szCs w:val="18"/>
              </w:rPr>
              <w:t>do 29</w:t>
            </w:r>
            <w:r w:rsidR="00755744">
              <w:rPr>
                <w:rFonts w:ascii="Arial" w:hAnsi="Arial" w:cs="Arial"/>
                <w:color w:val="000000"/>
                <w:position w:val="-2"/>
                <w:sz w:val="18"/>
                <w:szCs w:val="18"/>
              </w:rPr>
              <w:t>.11</w:t>
            </w:r>
            <w:r w:rsidR="00AF3EE4">
              <w:rPr>
                <w:rFonts w:ascii="Arial" w:hAnsi="Arial" w:cs="Arial"/>
                <w:color w:val="000000"/>
                <w:position w:val="-2"/>
                <w:sz w:val="18"/>
                <w:szCs w:val="18"/>
              </w:rPr>
              <w:t xml:space="preserve">.2018 </w:t>
            </w:r>
          </w:p>
          <w:p w:rsidR="003F6FB6" w:rsidRDefault="00AF3EE4" w:rsidP="00AF3EE4">
            <w:pPr>
              <w:jc w:val="right"/>
            </w:pPr>
            <w:r>
              <w:rPr>
                <w:rFonts w:ascii="Arial" w:hAnsi="Arial" w:cs="Arial"/>
                <w:color w:val="000000"/>
                <w:position w:val="-2"/>
                <w:sz w:val="18"/>
                <w:szCs w:val="18"/>
              </w:rPr>
              <w:t>do</w:t>
            </w:r>
            <w:r w:rsidR="003E6094">
              <w:rPr>
                <w:rFonts w:ascii="Arial" w:hAnsi="Arial" w:cs="Arial"/>
                <w:color w:val="000000"/>
                <w:position w:val="-2"/>
                <w:sz w:val="18"/>
                <w:szCs w:val="18"/>
              </w:rPr>
              <w:t xml:space="preserve"> 09</w:t>
            </w:r>
            <w:r w:rsidR="007C5EB1">
              <w:rPr>
                <w:rFonts w:ascii="Arial" w:hAnsi="Arial" w:cs="Arial"/>
                <w:color w:val="000000"/>
                <w:position w:val="-2"/>
                <w:sz w:val="18"/>
                <w:szCs w:val="18"/>
              </w:rPr>
              <w:t>:0</w:t>
            </w:r>
            <w:r>
              <w:rPr>
                <w:rFonts w:ascii="Arial" w:hAnsi="Arial" w:cs="Arial"/>
                <w:color w:val="000000"/>
                <w:position w:val="-2"/>
                <w:sz w:val="18"/>
                <w:szCs w:val="18"/>
              </w:rPr>
              <w:t>0</w:t>
            </w:r>
          </w:p>
        </w:tc>
      </w:tr>
      <w:tr w:rsidR="00AF3EE4">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F3EE4" w:rsidRPr="00AF3EE4" w:rsidRDefault="00AF3EE4">
            <w:pPr>
              <w:rPr>
                <w:rFonts w:ascii="Arial" w:hAnsi="Arial" w:cs="Arial"/>
                <w:color w:val="000000"/>
                <w:position w:val="-2"/>
                <w:sz w:val="18"/>
                <w:szCs w:val="18"/>
              </w:rPr>
            </w:pPr>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F3EE4" w:rsidRDefault="00555A4A" w:rsidP="00AF3EE4">
            <w:pPr>
              <w:jc w:val="right"/>
              <w:rPr>
                <w:rFonts w:ascii="Arial" w:hAnsi="Arial" w:cs="Arial"/>
                <w:color w:val="000000"/>
                <w:position w:val="-2"/>
                <w:sz w:val="18"/>
                <w:szCs w:val="18"/>
              </w:rPr>
            </w:pPr>
            <w:r>
              <w:rPr>
                <w:rFonts w:ascii="Arial" w:hAnsi="Arial" w:cs="Arial"/>
                <w:color w:val="000000"/>
                <w:position w:val="-2"/>
                <w:sz w:val="18"/>
                <w:szCs w:val="18"/>
              </w:rPr>
              <w:t>29</w:t>
            </w:r>
            <w:r w:rsidR="00755744">
              <w:rPr>
                <w:rFonts w:ascii="Arial" w:hAnsi="Arial" w:cs="Arial"/>
                <w:color w:val="000000"/>
                <w:position w:val="-2"/>
                <w:sz w:val="18"/>
                <w:szCs w:val="18"/>
              </w:rPr>
              <w:t>.11</w:t>
            </w:r>
            <w:r w:rsidR="00AF3EE4">
              <w:rPr>
                <w:rFonts w:ascii="Arial" w:hAnsi="Arial" w:cs="Arial"/>
                <w:color w:val="000000"/>
                <w:position w:val="-2"/>
                <w:sz w:val="18"/>
                <w:szCs w:val="18"/>
              </w:rPr>
              <w:t xml:space="preserve">.2018 </w:t>
            </w:r>
          </w:p>
          <w:p w:rsidR="00AF3EE4" w:rsidRDefault="00AF3EE4" w:rsidP="00AF3EE4">
            <w:pPr>
              <w:jc w:val="right"/>
              <w:rPr>
                <w:rFonts w:ascii="Arial" w:hAnsi="Arial" w:cs="Arial"/>
                <w:color w:val="000000"/>
                <w:position w:val="-2"/>
                <w:sz w:val="18"/>
                <w:szCs w:val="18"/>
              </w:rPr>
            </w:pPr>
            <w:r>
              <w:rPr>
                <w:rFonts w:ascii="Arial" w:hAnsi="Arial" w:cs="Arial"/>
                <w:color w:val="000000"/>
                <w:position w:val="-2"/>
                <w:sz w:val="18"/>
                <w:szCs w:val="18"/>
              </w:rPr>
              <w:t>ob 09:05</w:t>
            </w:r>
          </w:p>
        </w:tc>
      </w:tr>
    </w:tbl>
    <w:p w:rsidR="00720F1E" w:rsidRDefault="00720F1E" w:rsidP="00720F1E">
      <w:pPr>
        <w:pStyle w:val="Paragraf"/>
        <w:spacing w:line="240" w:lineRule="auto"/>
        <w:rPr>
          <w:rFonts w:ascii="Arial" w:hAnsi="Arial" w:cs="Arial"/>
        </w:rPr>
      </w:pPr>
    </w:p>
    <w:p w:rsidR="00720F1E" w:rsidRPr="008806CE" w:rsidRDefault="007C5EB1" w:rsidP="00720F1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720F1E" w:rsidRDefault="007C5EB1" w:rsidP="00720F1E">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Sandi Potočnik</w:t>
      </w:r>
    </w:p>
    <w:p w:rsidR="00720F1E" w:rsidRDefault="007C5EB1" w:rsidP="00720F1E">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sandi.potocnik@sentjur.si</w:t>
      </w:r>
    </w:p>
    <w:p w:rsidR="00720F1E" w:rsidRDefault="007C5EB1" w:rsidP="00720F1E">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(03) 747 13 10</w:t>
      </w:r>
    </w:p>
    <w:p w:rsidR="003F6FB6" w:rsidRDefault="007C5EB1">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720F1E" w:rsidRPr="008806CE" w:rsidRDefault="007C5EB1" w:rsidP="00720F1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720F1E" w:rsidRDefault="007C5EB1" w:rsidP="00720F1E">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5339"/>
      </w:tblGrid>
      <w:tr w:rsidR="003F6FB6">
        <w:tc>
          <w:tcPr>
            <w:tcW w:w="0" w:type="auto"/>
            <w:tcMar>
              <w:top w:w="0" w:type="auto"/>
              <w:bottom w:w="0" w:type="auto"/>
            </w:tcMar>
          </w:tcPr>
          <w:p w:rsidR="003F6FB6" w:rsidRDefault="007C5EB1">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https://ejn.gov.si/eJN2</w:t>
            </w:r>
          </w:p>
        </w:tc>
      </w:tr>
    </w:tbl>
    <w:p w:rsidR="003F6FB6" w:rsidRDefault="007C5EB1">
      <w:pPr>
        <w:spacing w:before="225" w:after="225" w:line="240" w:lineRule="auto"/>
        <w:jc w:val="both"/>
      </w:pPr>
      <w:r>
        <w:rPr>
          <w:rFonts w:ascii="Arial" w:hAnsi="Arial" w:cs="Arial"/>
          <w:color w:val="000000"/>
          <w:sz w:val="18"/>
          <w:szCs w:val="18"/>
        </w:rPr>
        <w:lastRenderedPageBreak/>
        <w:t>Ponudnik predloži ponudbo v sistem eJN v elektronski obliki. Za oddano ponudbo se šteje ponudba, ki je v informacijskem sistemu eJN označena s statusom "ODDANO". V kolikor ponudnik ne odda ponudbe v skladu z zahtevami naročnika, se takšna ponudba zavrne kot nedopustna. </w:t>
      </w:r>
    </w:p>
    <w:p w:rsidR="003F6FB6" w:rsidRDefault="007C5EB1">
      <w:pPr>
        <w:spacing w:before="225" w:after="225" w:line="240" w:lineRule="auto"/>
        <w:jc w:val="both"/>
      </w:pPr>
      <w:r>
        <w:rPr>
          <w:rFonts w:ascii="Arial" w:hAnsi="Arial" w:cs="Arial"/>
          <w:color w:val="000000"/>
          <w:sz w:val="18"/>
          <w:szCs w:val="18"/>
        </w:rPr>
        <w:t>Ponudnik lahko do roka za oddajo ponudbe svojo ponudbo umakne ali spremeni. Če ponudnik svojo ponudbo umakne, se šteje, da ponudba ni bila oddana in je naročnika v sistemu eJN tudi ne bo videl. Če ponudnik svojo ponudbo spremeni, če naročniku v tem sistemu odprta zadnja oddana ponudba.</w:t>
      </w:r>
    </w:p>
    <w:p w:rsidR="003F6FB6" w:rsidRDefault="007C5EB1">
      <w:pPr>
        <w:spacing w:before="225" w:after="225" w:line="240" w:lineRule="auto"/>
        <w:jc w:val="both"/>
      </w:pPr>
      <w:r>
        <w:rPr>
          <w:rFonts w:ascii="Arial" w:hAnsi="Arial" w:cs="Arial"/>
          <w:color w:val="000000"/>
          <w:sz w:val="18"/>
          <w:szCs w:val="18"/>
        </w:rPr>
        <w:t>Ponudniki morajo izjave in predračune predložiti na predpisanih obrazcih naročnika brez dodatnih pogojev; pripisi in dodatni pogoji ponudnika se ne upoštevajo. Dokumenti so lahko predloženi v sistem eJN v kopijah, vendar morajo ustrezati vsebini originala.</w:t>
      </w:r>
    </w:p>
    <w:p w:rsidR="003F6FB6" w:rsidRDefault="007C5EB1">
      <w:pPr>
        <w:spacing w:before="225" w:after="225" w:line="240" w:lineRule="auto"/>
        <w:jc w:val="both"/>
      </w:pPr>
      <w:r>
        <w:rPr>
          <w:rFonts w:ascii="Arial" w:hAnsi="Arial" w:cs="Arial"/>
          <w:color w:val="000000"/>
          <w:sz w:val="18"/>
          <w:szCs w:val="18"/>
        </w:rPr>
        <w:t>Ponudnik mora pripraviti en izvod ponudbene dokumentacije, ki ga sestavljajo izpolnjeni obrazci in zahtevane priloge. Celotna ponudbena dokumentacija mora biti podpisana od osebe, ki ima pravico zastopanja ponudnika. </w:t>
      </w:r>
    </w:p>
    <w:p w:rsidR="003F6FB6" w:rsidRDefault="007C5EB1">
      <w:pPr>
        <w:spacing w:before="225" w:after="225" w:line="240" w:lineRule="auto"/>
        <w:jc w:val="both"/>
      </w:pPr>
      <w:r>
        <w:rPr>
          <w:rFonts w:ascii="Arial" w:hAnsi="Arial" w:cs="Arial"/>
          <w:color w:val="000000"/>
          <w:sz w:val="18"/>
          <w:szCs w:val="18"/>
        </w:rPr>
        <w:t>Ponudba ne sme vsebovati nobenih sprememb in dodatkov (ni dovoljeno spreminjati popisov naročnika), ki niso v skladu z razpisno dokumentacijo ali potrebni za odpravo napak ponudnika.</w:t>
      </w:r>
    </w:p>
    <w:p w:rsidR="003F6FB6" w:rsidRDefault="007C5EB1">
      <w:pPr>
        <w:spacing w:before="225" w:after="225" w:line="240" w:lineRule="auto"/>
        <w:jc w:val="both"/>
      </w:pPr>
      <w:r>
        <w:rPr>
          <w:rFonts w:ascii="Arial" w:hAnsi="Arial" w:cs="Arial"/>
          <w:color w:val="000000"/>
          <w:sz w:val="18"/>
          <w:szCs w:val="18"/>
        </w:rPr>
        <w:t>Menica in menična izjava morata v pisni (fizični) obliki v vložišče naročnika prispeti do navedene ure oddaje ponudb, v nasprotnem primeru bo ponudba in ostali del ponudbe v sistemu eJN izločena kot nedopustna.</w:t>
      </w:r>
    </w:p>
    <w:p w:rsidR="003F6FB6" w:rsidRDefault="007C5EB1">
      <w:pPr>
        <w:spacing w:before="225" w:after="225" w:line="240" w:lineRule="auto"/>
        <w:jc w:val="both"/>
      </w:pPr>
      <w:r>
        <w:rPr>
          <w:rFonts w:ascii="Arial" w:hAnsi="Arial" w:cs="Arial"/>
          <w:color w:val="000000"/>
          <w:sz w:val="18"/>
          <w:szCs w:val="18"/>
        </w:rPr>
        <w:t>Ponudnik v informacijskem sistemu eJN</w:t>
      </w:r>
      <w:r w:rsidR="00720F1E">
        <w:rPr>
          <w:rFonts w:ascii="Arial" w:hAnsi="Arial" w:cs="Arial"/>
          <w:color w:val="000000"/>
          <w:sz w:val="18"/>
          <w:szCs w:val="18"/>
        </w:rPr>
        <w:t xml:space="preserve"> </w:t>
      </w:r>
      <w:r>
        <w:rPr>
          <w:rFonts w:ascii="Arial" w:hAnsi="Arial" w:cs="Arial"/>
          <w:color w:val="000000"/>
          <w:sz w:val="18"/>
          <w:szCs w:val="18"/>
        </w:rPr>
        <w:t>v razdelek "Predračun" naloži izpolnjen obrazec "Povzetek predračuna (REKAPITULACIJA)" v .pdf datoteki, ki bo dostopen na javnem odpiranju ponudb, druge dokumente pa naloži v razdelku "Drugi dokumenti"</w:t>
      </w:r>
    </w:p>
    <w:p w:rsidR="00720F1E" w:rsidRPr="008806CE" w:rsidRDefault="007C5EB1" w:rsidP="00720F1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720F1E" w:rsidRPr="00445A62" w:rsidRDefault="007C5EB1" w:rsidP="00720F1E">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720F1E" w:rsidRPr="00445A62" w:rsidRDefault="007C5EB1" w:rsidP="00720F1E">
      <w:pPr>
        <w:spacing w:before="120" w:after="120"/>
        <w:jc w:val="both"/>
        <w:rPr>
          <w:rFonts w:ascii="Arial" w:hAnsi="Arial" w:cs="Arial"/>
          <w:b/>
          <w:sz w:val="18"/>
          <w:szCs w:val="18"/>
        </w:rPr>
      </w:pPr>
      <w:r>
        <w:rPr>
          <w:rFonts w:ascii="Arial" w:hAnsi="Arial" w:cs="Arial"/>
          <w:b/>
          <w:sz w:val="18"/>
          <w:szCs w:val="18"/>
        </w:rPr>
        <w:t>Spletna aplikacija e-Oddaja</w:t>
      </w:r>
    </w:p>
    <w:p w:rsidR="003F6FB6" w:rsidRDefault="007C5EB1">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ponudb bo potekalo avtomatično v informacijskem sistemu eJN določenega dne ob določeni uri na spletnem naslovu https://ejn.gov.si/e-oddaja.</w:t>
      </w:r>
    </w:p>
    <w:p w:rsidR="003F6FB6" w:rsidRDefault="007C5EB1">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pa je vidna samo naročniku.</w:t>
      </w:r>
    </w:p>
    <w:p w:rsidR="00720F1E" w:rsidRPr="008806CE" w:rsidRDefault="007C5EB1" w:rsidP="00720F1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720F1E" w:rsidRPr="00445A62" w:rsidRDefault="007C5EB1" w:rsidP="00720F1E">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rsidR="003F6FB6" w:rsidRDefault="007C5EB1">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720F1E" w:rsidRPr="008806CE" w:rsidRDefault="007C5EB1" w:rsidP="00720F1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720F1E" w:rsidRPr="00445A62" w:rsidRDefault="007C5EB1" w:rsidP="00720F1E">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3F6FB6" w:rsidRDefault="007C5EB1">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720F1E" w:rsidRPr="008806CE" w:rsidRDefault="007C5EB1" w:rsidP="00720F1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rsidR="003F6FB6" w:rsidRDefault="007C5EB1">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867"/>
      </w:tblGrid>
      <w:tr w:rsidR="003F6FB6">
        <w:tc>
          <w:tcPr>
            <w:tcW w:w="0" w:type="auto"/>
            <w:tcMar>
              <w:top w:w="0" w:type="auto"/>
              <w:bottom w:w="0" w:type="auto"/>
            </w:tcMar>
          </w:tcPr>
          <w:p w:rsidR="003F6FB6" w:rsidRDefault="007C5EB1">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3F6FB6" w:rsidRDefault="007C5EB1">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3F6FB6" w:rsidRDefault="007C5EB1">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720F1E" w:rsidRPr="00BB1848" w:rsidRDefault="00720F1E" w:rsidP="00720F1E">
      <w:pPr>
        <w:pStyle w:val="Paragraf"/>
        <w:spacing w:before="0" w:after="0"/>
        <w:rPr>
          <w:rFonts w:cs="Arial"/>
        </w:rPr>
      </w:pPr>
    </w:p>
    <w:p w:rsidR="00720F1E" w:rsidRPr="00445A62" w:rsidRDefault="00720F1E" w:rsidP="00720F1E">
      <w:pPr>
        <w:pStyle w:val="Paragraf"/>
        <w:spacing w:before="0" w:after="0"/>
        <w:jc w:val="both"/>
        <w:rPr>
          <w:rFonts w:ascii="Arial" w:hAnsi="Arial" w:cs="Arial"/>
        </w:rPr>
      </w:pPr>
    </w:p>
    <w:p w:rsidR="00720F1E" w:rsidRDefault="00720F1E">
      <w:pPr>
        <w:spacing w:after="0" w:line="240" w:lineRule="auto"/>
      </w:pPr>
    </w:p>
    <w:tbl>
      <w:tblPr>
        <w:tblStyle w:val="NormalTablePHPDOCX"/>
        <w:tblW w:w="5000" w:type="pct"/>
        <w:tblInd w:w="108" w:type="dxa"/>
        <w:tblLook w:val="04A0" w:firstRow="1" w:lastRow="0" w:firstColumn="1" w:lastColumn="0" w:noHBand="0" w:noVBand="1"/>
      </w:tblPr>
      <w:tblGrid>
        <w:gridCol w:w="1121"/>
        <w:gridCol w:w="8165"/>
      </w:tblGrid>
      <w:tr w:rsidR="003F6FB6">
        <w:trPr>
          <w:cantSplit/>
        </w:trPr>
        <w:tc>
          <w:tcPr>
            <w:tcW w:w="0" w:type="auto"/>
            <w:tcMar>
              <w:top w:w="135" w:type="dxa"/>
              <w:bottom w:w="135" w:type="dxa"/>
            </w:tcMar>
            <w:vAlign w:val="center"/>
          </w:tcPr>
          <w:p w:rsidR="003F6FB6" w:rsidRDefault="003F6FB6"/>
        </w:tc>
        <w:tc>
          <w:tcPr>
            <w:tcW w:w="0" w:type="auto"/>
            <w:tcMar>
              <w:top w:w="135" w:type="dxa"/>
              <w:bottom w:w="135" w:type="dxa"/>
            </w:tcMar>
            <w:vAlign w:val="center"/>
          </w:tcPr>
          <w:p w:rsidR="003F6FB6" w:rsidRDefault="007C5EB1">
            <w:pPr>
              <w:jc w:val="right"/>
            </w:pPr>
            <w:r>
              <w:rPr>
                <w:rFonts w:ascii="Arial" w:hAnsi="Arial" w:cs="Arial"/>
                <w:color w:val="000000"/>
                <w:position w:val="-2"/>
                <w:sz w:val="18"/>
                <w:szCs w:val="18"/>
              </w:rPr>
              <w:t>Župan:</w:t>
            </w:r>
            <w:r>
              <w:rPr>
                <w:rFonts w:ascii="Arial" w:hAnsi="Arial" w:cs="Arial"/>
                <w:color w:val="000000"/>
                <w:position w:val="-2"/>
                <w:sz w:val="18"/>
                <w:szCs w:val="18"/>
              </w:rPr>
              <w:br/>
            </w:r>
            <w:r>
              <w:rPr>
                <w:rFonts w:ascii="Arial" w:hAnsi="Arial" w:cs="Arial"/>
                <w:color w:val="000000"/>
                <w:position w:val="-2"/>
                <w:sz w:val="18"/>
                <w:szCs w:val="18"/>
              </w:rPr>
              <w:br/>
              <w:t>mag. Marko Diaci</w:t>
            </w:r>
          </w:p>
        </w:tc>
      </w:tr>
    </w:tbl>
    <w:p w:rsidR="003F6FB6" w:rsidRDefault="003F6FB6">
      <w:pPr>
        <w:sectPr w:rsidR="003F6FB6" w:rsidSect="00720F1E">
          <w:headerReference w:type="default" r:id="rId10"/>
          <w:footerReference w:type="default" r:id="rId11"/>
          <w:pgSz w:w="11906" w:h="16838"/>
          <w:pgMar w:top="1418" w:right="1418" w:bottom="1418" w:left="1418" w:header="567" w:footer="596" w:gutter="0"/>
          <w:cols w:space="708"/>
          <w:docGrid w:linePitch="360"/>
        </w:sectPr>
      </w:pPr>
    </w:p>
    <w:p w:rsidR="00720F1E" w:rsidRPr="00EF740C" w:rsidRDefault="007C5EB1" w:rsidP="00720F1E">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720F1E" w:rsidRDefault="00720F1E" w:rsidP="00720F1E">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1. Splošna navodila</w:t>
            </w:r>
          </w:p>
        </w:tc>
      </w:tr>
    </w:tbl>
    <w:p w:rsidR="003F6FB6" w:rsidRDefault="007C5EB1">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 Ponudbo, ki je tako nepregledna, da iz nje ni moč razbrati vseh relevantnih podatkov, lahko naročnik izloči kot nepopolno.</w:t>
      </w:r>
    </w:p>
    <w:p w:rsidR="003F6FB6" w:rsidRDefault="007C5EB1">
      <w:pPr>
        <w:spacing w:before="225" w:after="225" w:line="240" w:lineRule="auto"/>
        <w:jc w:val="both"/>
      </w:pPr>
      <w:r>
        <w:rPr>
          <w:rFonts w:ascii="Arial" w:hAnsi="Arial" w:cs="Arial"/>
          <w:color w:val="000000"/>
          <w:sz w:val="18"/>
          <w:szCs w:val="18"/>
        </w:rPr>
        <w:t>Predložite ponudbo skladno z zahtevami naročnika in v zahtevani obliki. Ne smete spreminjati vsebine obrazcev, razen kjer je to predvideno že v samem obrazcu. Če predvideni obrazci ne omogočajo predložitve vseh relevantnih podatkov, jih razmnožite in navedite podatke na naslednji strani. Opremite vse obrazce s podatki o vašem podjetju.</w:t>
      </w:r>
    </w:p>
    <w:p w:rsidR="003F6FB6" w:rsidRDefault="007C5EB1">
      <w:pPr>
        <w:spacing w:before="225" w:after="225" w:line="240" w:lineRule="auto"/>
        <w:jc w:val="both"/>
      </w:pPr>
      <w:r>
        <w:rPr>
          <w:rFonts w:ascii="Arial" w:hAnsi="Arial" w:cs="Arial"/>
          <w:color w:val="000000"/>
          <w:sz w:val="18"/>
          <w:szCs w:val="18"/>
        </w:rPr>
        <w:t>Poskrbite, da je ponudba izpolnjena skladno z zahtevami, z neizbrisljivo pisavo, v slovenščini, z vsemi cenami v evrih, da je podpisana in datirana. Ponudbo pripravite tako, da bo čim bolj pregledna, saj nam bo to olajšalo pregled ustreznosti ponudbe. Vsi si želimo, da bo postopek zaključen kar se da hitro.</w:t>
      </w:r>
    </w:p>
    <w:p w:rsidR="003F6FB6" w:rsidRDefault="007C5EB1">
      <w:pPr>
        <w:spacing w:before="225" w:after="225" w:line="240" w:lineRule="auto"/>
        <w:jc w:val="both"/>
      </w:pPr>
      <w:r>
        <w:rPr>
          <w:rFonts w:ascii="Arial" w:hAnsi="Arial" w:cs="Arial"/>
          <w:color w:val="000000"/>
          <w:sz w:val="18"/>
          <w:szCs w:val="18"/>
        </w:rPr>
        <w:t>Pravočasno si zagotovite potrdila tretjih oseb (npr. reference, zavarovanja, kopije potrdil…), da ne bo zaradi formalnih razlogov vaša ponudba zavrnjena.</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2. Splošna opredelitev javnega naročila</w:t>
            </w:r>
          </w:p>
        </w:tc>
      </w:tr>
    </w:tbl>
    <w:p w:rsidR="003F6FB6" w:rsidRDefault="007C5EB1">
      <w:pPr>
        <w:spacing w:before="225" w:after="225" w:line="240" w:lineRule="auto"/>
        <w:jc w:val="both"/>
      </w:pPr>
      <w:r>
        <w:rPr>
          <w:rFonts w:ascii="Arial" w:hAnsi="Arial" w:cs="Arial"/>
          <w:color w:val="000000"/>
          <w:sz w:val="18"/>
          <w:szCs w:val="18"/>
        </w:rPr>
        <w:t>Na portalu javnih naročil in v Uradnem listu EU je bil objavljen javni razpis po odprtem postopku. Predmet javnega razpisa je "Zavarovanje</w:t>
      </w:r>
      <w:r w:rsidR="00755744">
        <w:rPr>
          <w:rFonts w:ascii="Arial" w:hAnsi="Arial" w:cs="Arial"/>
          <w:color w:val="000000"/>
          <w:sz w:val="18"/>
          <w:szCs w:val="18"/>
        </w:rPr>
        <w:t xml:space="preserve"> odgovornosti in premoženja 2019</w:t>
      </w:r>
      <w:r>
        <w:rPr>
          <w:rFonts w:ascii="Arial" w:hAnsi="Arial" w:cs="Arial"/>
          <w:color w:val="000000"/>
          <w:sz w:val="18"/>
          <w:szCs w:val="18"/>
        </w:rPr>
        <w:t>-2023" in zajema zavarovanje premoženja in odgovornosti Občine Šentjur, javnih zavodov in javnih podjetij, katerih ustanoviteljica je Občina Šentjur, ter Gasilske zv</w:t>
      </w:r>
      <w:r w:rsidR="00755744">
        <w:rPr>
          <w:rFonts w:ascii="Arial" w:hAnsi="Arial" w:cs="Arial"/>
          <w:color w:val="000000"/>
          <w:sz w:val="18"/>
          <w:szCs w:val="18"/>
        </w:rPr>
        <w:t>eze Šentjur od 1. 1. 2019 od 00:00 ure do 31. 12</w:t>
      </w:r>
      <w:r>
        <w:rPr>
          <w:rFonts w:ascii="Arial" w:hAnsi="Arial" w:cs="Arial"/>
          <w:color w:val="000000"/>
          <w:sz w:val="18"/>
          <w:szCs w:val="18"/>
        </w:rPr>
        <w:t>. 2023 do 24:00 ure.</w:t>
      </w:r>
    </w:p>
    <w:p w:rsidR="003F6FB6" w:rsidRDefault="007C5EB1">
      <w:pPr>
        <w:spacing w:before="225" w:after="225" w:line="240" w:lineRule="auto"/>
        <w:jc w:val="both"/>
      </w:pPr>
      <w:r>
        <w:rPr>
          <w:rFonts w:ascii="Arial" w:hAnsi="Arial" w:cs="Arial"/>
          <w:color w:val="000000"/>
          <w:sz w:val="18"/>
          <w:szCs w:val="18"/>
        </w:rPr>
        <w:t>Zavarovanje vsebuje naslednje rizike:</w:t>
      </w:r>
    </w:p>
    <w:p w:rsidR="003F6FB6" w:rsidRDefault="007C5EB1">
      <w:pPr>
        <w:spacing w:before="225" w:after="225" w:line="240" w:lineRule="auto"/>
        <w:jc w:val="both"/>
      </w:pPr>
      <w:r>
        <w:rPr>
          <w:rFonts w:ascii="Arial" w:hAnsi="Arial" w:cs="Arial"/>
          <w:color w:val="000000"/>
          <w:sz w:val="18"/>
          <w:szCs w:val="18"/>
        </w:rPr>
        <w:t>- požarno zavarovanje z dodatnimi riziki,</w:t>
      </w:r>
    </w:p>
    <w:p w:rsidR="003F6FB6" w:rsidRDefault="007C5EB1">
      <w:pPr>
        <w:spacing w:before="225" w:after="225" w:line="240" w:lineRule="auto"/>
        <w:jc w:val="both"/>
      </w:pPr>
      <w:r>
        <w:rPr>
          <w:rFonts w:ascii="Arial" w:hAnsi="Arial" w:cs="Arial"/>
          <w:color w:val="000000"/>
          <w:sz w:val="18"/>
          <w:szCs w:val="18"/>
        </w:rPr>
        <w:t>- zavarovanje vlomske tatvine in ropa,</w:t>
      </w:r>
    </w:p>
    <w:p w:rsidR="003F6FB6" w:rsidRDefault="007C5EB1">
      <w:pPr>
        <w:spacing w:before="225" w:after="225" w:line="240" w:lineRule="auto"/>
        <w:jc w:val="both"/>
      </w:pPr>
      <w:r>
        <w:rPr>
          <w:rFonts w:ascii="Arial" w:hAnsi="Arial" w:cs="Arial"/>
          <w:color w:val="000000"/>
          <w:sz w:val="18"/>
          <w:szCs w:val="18"/>
        </w:rPr>
        <w:t>- zavarovanje računalnikov in računalniške opreme,</w:t>
      </w:r>
    </w:p>
    <w:p w:rsidR="003F6FB6" w:rsidRDefault="007C5EB1">
      <w:pPr>
        <w:spacing w:before="225" w:after="225" w:line="240" w:lineRule="auto"/>
        <w:jc w:val="both"/>
      </w:pPr>
      <w:r>
        <w:rPr>
          <w:rFonts w:ascii="Arial" w:hAnsi="Arial" w:cs="Arial"/>
          <w:color w:val="000000"/>
          <w:sz w:val="18"/>
          <w:szCs w:val="18"/>
        </w:rPr>
        <w:t>- zavarovanje stekla,</w:t>
      </w:r>
    </w:p>
    <w:p w:rsidR="003F6FB6" w:rsidRDefault="007C5EB1">
      <w:pPr>
        <w:spacing w:before="225" w:after="225" w:line="240" w:lineRule="auto"/>
        <w:jc w:val="both"/>
      </w:pPr>
      <w:r>
        <w:rPr>
          <w:rFonts w:ascii="Arial" w:hAnsi="Arial" w:cs="Arial"/>
          <w:color w:val="000000"/>
          <w:sz w:val="18"/>
          <w:szCs w:val="18"/>
        </w:rPr>
        <w:t>- zavarovanje pred splošno odgovornostjo in delodajalčevo odgovornostjo naročnika,</w:t>
      </w:r>
    </w:p>
    <w:p w:rsidR="003F6FB6" w:rsidRDefault="007C5EB1">
      <w:pPr>
        <w:spacing w:before="225" w:after="225" w:line="240" w:lineRule="auto"/>
        <w:jc w:val="both"/>
      </w:pPr>
      <w:r>
        <w:rPr>
          <w:rFonts w:ascii="Arial" w:hAnsi="Arial" w:cs="Arial"/>
          <w:color w:val="000000"/>
          <w:sz w:val="18"/>
          <w:szCs w:val="18"/>
        </w:rPr>
        <w:t>- zavarovanje vozil,</w:t>
      </w:r>
    </w:p>
    <w:p w:rsidR="003F6FB6" w:rsidRDefault="007C5EB1">
      <w:pPr>
        <w:spacing w:before="225" w:after="225" w:line="240" w:lineRule="auto"/>
        <w:jc w:val="both"/>
      </w:pPr>
      <w:r>
        <w:rPr>
          <w:rFonts w:ascii="Arial" w:hAnsi="Arial" w:cs="Arial"/>
          <w:color w:val="000000"/>
          <w:sz w:val="18"/>
          <w:szCs w:val="18"/>
        </w:rPr>
        <w:t>- zavarovanje strojeloma,</w:t>
      </w:r>
    </w:p>
    <w:p w:rsidR="003F6FB6" w:rsidRDefault="007C5EB1">
      <w:pPr>
        <w:spacing w:before="225" w:after="225" w:line="240" w:lineRule="auto"/>
        <w:jc w:val="both"/>
      </w:pPr>
      <w:r>
        <w:rPr>
          <w:rFonts w:ascii="Arial" w:hAnsi="Arial" w:cs="Arial"/>
          <w:color w:val="000000"/>
          <w:sz w:val="18"/>
          <w:szCs w:val="18"/>
        </w:rPr>
        <w:t>- kolektivno nezgodno zavarovanje Gasilske zveze Šentjur in članov Civilne zaščite Šentjur.</w:t>
      </w:r>
    </w:p>
    <w:p w:rsidR="003F6FB6" w:rsidRDefault="007C5EB1">
      <w:pPr>
        <w:spacing w:before="225" w:after="225" w:line="240" w:lineRule="auto"/>
        <w:jc w:val="both"/>
      </w:pPr>
      <w:r>
        <w:rPr>
          <w:rFonts w:ascii="Arial" w:hAnsi="Arial" w:cs="Arial"/>
          <w:color w:val="000000"/>
          <w:sz w:val="18"/>
          <w:szCs w:val="18"/>
        </w:rPr>
        <w:t>Podrobnejša opredelitev zavarovanj je razvidna iz PRILOGE - Zavarovalno tehnična dokumentacija.</w:t>
      </w:r>
    </w:p>
    <w:p w:rsidR="003F6FB6" w:rsidRDefault="007C5EB1">
      <w:pPr>
        <w:spacing w:before="225" w:after="225" w:line="240" w:lineRule="auto"/>
        <w:jc w:val="both"/>
      </w:pPr>
      <w:r>
        <w:rPr>
          <w:rFonts w:ascii="Arial" w:hAnsi="Arial" w:cs="Arial"/>
          <w:color w:val="000000"/>
          <w:sz w:val="18"/>
          <w:szCs w:val="18"/>
        </w:rPr>
        <w:t>Pri tem javnem naročilu sodeluje zavarovalno posredniška družba ADP Adria d.o.o. Plačilo storitev zavarovalnega posrednika v skladu z določili OZ in ZZavar-1 nosi izključno izbrani ponudnik. Višina plačila posredniku znaša 15% skupne neto premije.</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3. Zakoni in predpisi</w:t>
            </w:r>
          </w:p>
        </w:tc>
      </w:tr>
    </w:tbl>
    <w:p w:rsidR="003F6FB6" w:rsidRDefault="007C5EB1">
      <w:pPr>
        <w:spacing w:before="225" w:after="225" w:line="240" w:lineRule="auto"/>
        <w:jc w:val="both"/>
      </w:pPr>
      <w:r>
        <w:rPr>
          <w:rFonts w:ascii="Arial" w:hAnsi="Arial" w:cs="Arial"/>
          <w:color w:val="000000"/>
          <w:sz w:val="18"/>
          <w:szCs w:val="18"/>
        </w:rPr>
        <w:lastRenderedPageBreak/>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3F6FB6" w:rsidRDefault="007C5EB1">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3F6FB6" w:rsidRDefault="007C5EB1">
            <w:pPr>
              <w:numPr>
                <w:ilvl w:val="0"/>
                <w:numId w:val="11"/>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in 13/18)</w:t>
            </w:r>
          </w:p>
          <w:p w:rsidR="003F6FB6" w:rsidRDefault="007C5EB1">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3F6FB6" w:rsidRDefault="007C5EB1">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3F6FB6" w:rsidRDefault="007C5EB1">
            <w:pPr>
              <w:numPr>
                <w:ilvl w:val="0"/>
                <w:numId w:val="11"/>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w:t>
            </w:r>
          </w:p>
          <w:p w:rsidR="003F6FB6" w:rsidRDefault="007C5EB1">
            <w:pPr>
              <w:numPr>
                <w:ilvl w:val="0"/>
                <w:numId w:val="11"/>
              </w:numPr>
              <w:rPr>
                <w:rFonts w:ascii="Arial" w:hAnsi="Arial" w:cs="Arial"/>
                <w:color w:val="000000"/>
                <w:sz w:val="18"/>
                <w:szCs w:val="18"/>
              </w:rPr>
            </w:pPr>
            <w:r>
              <w:rPr>
                <w:rFonts w:ascii="Arial" w:hAnsi="Arial" w:cs="Arial"/>
                <w:color w:val="000000"/>
                <w:sz w:val="18"/>
                <w:szCs w:val="18"/>
              </w:rPr>
              <w:t>Zakon o zavarovalništvu (Uradni list RS, št. 93/15) ter</w:t>
            </w:r>
          </w:p>
          <w:p w:rsidR="003F6FB6" w:rsidRDefault="007C5EB1">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3F6FB6" w:rsidRDefault="007C5EB1">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rsidR="003F6FB6" w:rsidRDefault="007C5EB1">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12"/>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rsidR="003F6FB6" w:rsidRDefault="007C5EB1">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3F6FB6" w:rsidRDefault="007C5EB1">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3F6FB6" w:rsidRDefault="007C5EB1">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3F6FB6" w:rsidRDefault="007C5EB1">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3F6FB6" w:rsidRDefault="007C5EB1">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4. Jezik razpisne dokumentacije in ponudbe ter oblika</w:t>
            </w:r>
          </w:p>
        </w:tc>
      </w:tr>
    </w:tbl>
    <w:p w:rsidR="003F6FB6" w:rsidRDefault="007C5EB1">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3F6FB6" w:rsidRDefault="007C5EB1">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3F6FB6" w:rsidRDefault="007C5EB1">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3F6FB6" w:rsidRDefault="007C5EB1">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3F6FB6" w:rsidRDefault="007C5EB1">
      <w:pPr>
        <w:spacing w:before="225" w:after="225" w:line="240" w:lineRule="auto"/>
        <w:jc w:val="both"/>
      </w:pPr>
      <w:r>
        <w:rPr>
          <w:rFonts w:ascii="Arial" w:hAnsi="Arial" w:cs="Arial"/>
          <w:color w:val="000000"/>
          <w:sz w:val="18"/>
          <w:szCs w:val="18"/>
        </w:rPr>
        <w:lastRenderedPageBreak/>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5. Skupna ponudba</w:t>
            </w:r>
          </w:p>
        </w:tc>
      </w:tr>
    </w:tbl>
    <w:p w:rsidR="003F6FB6" w:rsidRDefault="007C5EB1">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3F6FB6" w:rsidRDefault="007C5EB1">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3F6FB6" w:rsidRDefault="007C5EB1">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3F6FB6" w:rsidRDefault="007C5EB1">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3F6FB6" w:rsidRDefault="007C5EB1">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3F6FB6" w:rsidRDefault="007C5EB1">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3F6FB6" w:rsidRDefault="007C5EB1">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3F6FB6" w:rsidRDefault="007C5EB1">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6. ESPD</w:t>
            </w:r>
          </w:p>
        </w:tc>
      </w:tr>
    </w:tbl>
    <w:p w:rsidR="003F6FB6" w:rsidRDefault="007C5EB1">
      <w:pPr>
        <w:spacing w:before="225" w:after="225" w:line="240" w:lineRule="auto"/>
        <w:jc w:val="both"/>
      </w:pPr>
      <w:r>
        <w:rPr>
          <w:rFonts w:ascii="Arial" w:hAnsi="Arial" w:cs="Arial"/>
          <w:color w:val="000000"/>
          <w:sz w:val="18"/>
          <w:szCs w:val="18"/>
        </w:rPr>
        <w:t>ESPD (enotni evropski dokument v zvezi z oddajo javnega naročila) predstavlja uradno izjavo gospodarskega subjekta, da ne obstajajo razlogi za izključitev in da izpolnjuje pogoje za sodelovanje. Ponudniki lahko vedno predložijo ESPD kot predhodno dokazilo, da ne obstajajo razlogi za izključitev in da izpolnjujejo pogoje za sodelovanje, pri čemer morajo ESPD obrazce predložiti za vse gospodarske subjekte (partnerje, podizvajalce, ostale gospodarske subjekte), ki sodelujejo v ponudbi.</w:t>
      </w:r>
    </w:p>
    <w:p w:rsidR="003F6FB6" w:rsidRDefault="007C5EB1">
      <w:pPr>
        <w:spacing w:before="225" w:after="225" w:line="240" w:lineRule="auto"/>
        <w:jc w:val="both"/>
      </w:pPr>
      <w:r>
        <w:rPr>
          <w:rFonts w:ascii="Arial" w:hAnsi="Arial" w:cs="Arial"/>
          <w:color w:val="000000"/>
          <w:sz w:val="18"/>
          <w:szCs w:val="18"/>
        </w:rPr>
        <w:t>V kolikor v razpisni dokumentaciji ni izrecno zahtevano, da so gospodarski subjekti dolžni predložiti ESPD, lahko namesto ESPD obrazca predložijo ostale zahtevane obrazce, s katerimi izkažejo, da ne obstajajo razlogi za izključitev in da izpolnjujejo pogoje za sodelovanje.</w:t>
      </w:r>
    </w:p>
    <w:p w:rsidR="003F6FB6" w:rsidRDefault="003F6FB6">
      <w:pPr>
        <w:spacing w:before="225" w:after="225" w:line="240" w:lineRule="auto"/>
      </w:pP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7. Ponudba s podizvajalci</w:t>
            </w:r>
          </w:p>
        </w:tc>
      </w:tr>
    </w:tbl>
    <w:p w:rsidR="003F6FB6" w:rsidRDefault="007C5EB1">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3F6FB6" w:rsidRDefault="007C5EB1">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681"/>
      </w:tblGrid>
      <w:tr w:rsidR="003F6FB6">
        <w:tc>
          <w:tcPr>
            <w:tcW w:w="0" w:type="auto"/>
            <w:tcMar>
              <w:top w:w="0" w:type="auto"/>
              <w:bottom w:w="0" w:type="auto"/>
            </w:tcMar>
          </w:tcPr>
          <w:p w:rsidR="003F6FB6" w:rsidRDefault="007C5EB1">
            <w:pPr>
              <w:numPr>
                <w:ilvl w:val="0"/>
                <w:numId w:val="14"/>
              </w:numPr>
              <w:jc w:val="both"/>
              <w:rPr>
                <w:rFonts w:ascii="Arial" w:hAnsi="Arial" w:cs="Arial"/>
                <w:color w:val="000000"/>
                <w:sz w:val="18"/>
                <w:szCs w:val="18"/>
              </w:rPr>
            </w:pPr>
            <w:r>
              <w:rPr>
                <w:rFonts w:ascii="Arial" w:hAnsi="Arial" w:cs="Arial"/>
                <w:color w:val="000000"/>
                <w:sz w:val="18"/>
                <w:szCs w:val="18"/>
              </w:rPr>
              <w:lastRenderedPageBreak/>
              <w:t>navesti vse podizvajalce ter vsak del javnega naročila, ki ga namerava oddati v podizvajanje,</w:t>
            </w:r>
          </w:p>
          <w:p w:rsidR="003F6FB6" w:rsidRDefault="007C5EB1">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3F6FB6" w:rsidRDefault="007C5EB1">
            <w:pPr>
              <w:numPr>
                <w:ilvl w:val="0"/>
                <w:numId w:val="14"/>
              </w:numPr>
              <w:jc w:val="both"/>
              <w:rPr>
                <w:rFonts w:ascii="Arial" w:hAnsi="Arial" w:cs="Arial"/>
                <w:color w:val="000000"/>
                <w:sz w:val="18"/>
                <w:szCs w:val="18"/>
              </w:rPr>
            </w:pPr>
            <w:r>
              <w:rPr>
                <w:rFonts w:ascii="Arial" w:hAnsi="Arial" w:cs="Arial"/>
                <w:color w:val="000000"/>
                <w:sz w:val="18"/>
                <w:szCs w:val="18"/>
              </w:rPr>
              <w:t>izpolnjene ESPD teh podizvajalcev v skladu z 79. členom ZJN-3 ter</w:t>
            </w:r>
          </w:p>
          <w:p w:rsidR="003F6FB6" w:rsidRDefault="007C5EB1">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3F6FB6" w:rsidRDefault="007C5EB1">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3F6FB6" w:rsidRDefault="007C5EB1">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rsidR="003F6FB6" w:rsidRDefault="007C5EB1">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3F6FB6" w:rsidRDefault="007C5EB1">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3F6FB6" w:rsidRDefault="007C5EB1">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3F6FB6" w:rsidRDefault="007C5EB1">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3F6FB6" w:rsidRDefault="007C5EB1">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1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3F6FB6" w:rsidRDefault="007C5EB1">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3F6FB6" w:rsidRDefault="007C5EB1">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3F6FB6" w:rsidRDefault="007C5EB1">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8. Ustavitev postopka, zavrnitev vseh ponudb, odstop od izvedbe javnega naročila</w:t>
            </w:r>
          </w:p>
        </w:tc>
      </w:tr>
    </w:tbl>
    <w:p w:rsidR="003F6FB6" w:rsidRDefault="007C5EB1">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9. Zmanjšanje obsega naročila</w:t>
            </w:r>
          </w:p>
        </w:tc>
      </w:tr>
    </w:tbl>
    <w:p w:rsidR="003F6FB6" w:rsidRDefault="007C5EB1">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3F6FB6" w:rsidRDefault="007C5EB1">
      <w:pPr>
        <w:spacing w:before="225" w:after="225" w:line="240" w:lineRule="auto"/>
        <w:jc w:val="both"/>
      </w:pPr>
      <w:r>
        <w:rPr>
          <w:rFonts w:ascii="Arial" w:hAnsi="Arial" w:cs="Arial"/>
          <w:color w:val="000000"/>
          <w:sz w:val="18"/>
          <w:szCs w:val="18"/>
        </w:rPr>
        <w:lastRenderedPageBreak/>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10. Dopolnjevanje, spreminjanje ter pojasnjevanje ponudb</w:t>
            </w:r>
          </w:p>
        </w:tc>
      </w:tr>
    </w:tbl>
    <w:p w:rsidR="003F6FB6" w:rsidRDefault="007C5EB1">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3F6FB6" w:rsidRDefault="007C5EB1">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3F6FB6" w:rsidRDefault="007C5EB1">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3F6FB6" w:rsidRDefault="007C5EB1">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16"/>
              </w:numPr>
              <w:jc w:val="both"/>
              <w:rPr>
                <w:rFonts w:ascii="Arial" w:hAnsi="Arial" w:cs="Arial"/>
                <w:color w:val="000000"/>
                <w:sz w:val="18"/>
                <w:szCs w:val="18"/>
              </w:rPr>
            </w:pPr>
            <w:r>
              <w:rPr>
                <w:rFonts w:ascii="Arial" w:hAnsi="Arial" w:cs="Arial"/>
                <w:color w:val="000000"/>
                <w:sz w:val="18"/>
                <w:szCs w:val="18"/>
              </w:rPr>
              <w:t>svoje cene brez DPZP na enoto, vrednosti postavke brez DPZP, skupne vrednosti ponudbe brez DPZP, razen kadar se skupna vrednost spremeni v skladu s sedmim odstavkom 89. člena ZJN-3 in ponudbe v okviru meril,</w:t>
            </w:r>
          </w:p>
          <w:p w:rsidR="003F6FB6" w:rsidRDefault="007C5EB1">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3F6FB6" w:rsidRDefault="007C5EB1">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3F6FB6" w:rsidRDefault="007C5EB1">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DPZP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DPZP in količin, ki jih ponudi ponudnik, izračuna vrednost ponudbe z upoštevanjem pravilne matematične operacije. Naročnik lahko ob pisnem soglasju ponudnika napačno zapisano stopnjo DPZP popravi v pravilno.</w:t>
      </w:r>
    </w:p>
    <w:p w:rsidR="003F6FB6" w:rsidRDefault="007C5EB1">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11. Obvestilo o oddaji naročila</w:t>
            </w:r>
          </w:p>
        </w:tc>
      </w:tr>
    </w:tbl>
    <w:p w:rsidR="003F6FB6" w:rsidRDefault="007C5EB1">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3F6FB6" w:rsidRDefault="007C5EB1">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3F6FB6" w:rsidRDefault="007C5EB1">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3F6FB6" w:rsidRDefault="007C5EB1">
      <w:pPr>
        <w:spacing w:before="225" w:after="225" w:line="240" w:lineRule="auto"/>
        <w:jc w:val="both"/>
      </w:pPr>
      <w:r>
        <w:rPr>
          <w:rFonts w:ascii="Arial" w:hAnsi="Arial" w:cs="Arial"/>
          <w:color w:val="000000"/>
          <w:sz w:val="18"/>
          <w:szCs w:val="18"/>
        </w:rPr>
        <w:lastRenderedPageBreak/>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12. Sklenitev pogodbe in spremembe pogodbe</w:t>
            </w:r>
          </w:p>
        </w:tc>
      </w:tr>
    </w:tbl>
    <w:p w:rsidR="003F6FB6" w:rsidRDefault="007C5EB1">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rsidR="003F6FB6" w:rsidRDefault="007C5EB1">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3F6FB6" w:rsidRDefault="007C5EB1">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3F6FB6" w:rsidRDefault="007C5EB1">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3F6FB6" w:rsidRDefault="007C5EB1">
            <w:pPr>
              <w:numPr>
                <w:ilvl w:val="0"/>
                <w:numId w:val="17"/>
              </w:numPr>
              <w:jc w:val="both"/>
              <w:rPr>
                <w:rFonts w:ascii="Arial" w:hAnsi="Arial" w:cs="Arial"/>
                <w:color w:val="000000"/>
                <w:sz w:val="18"/>
                <w:szCs w:val="18"/>
              </w:rPr>
            </w:pPr>
            <w:r>
              <w:rPr>
                <w:rFonts w:ascii="Arial" w:hAnsi="Arial" w:cs="Arial"/>
                <w:color w:val="000000"/>
                <w:sz w:val="18"/>
                <w:szCs w:val="18"/>
              </w:rPr>
              <w:t>za dodatne storitve, ki jih izvede prvotni izvajalec, če so potrebne, čeprav niso bile vključene v prvotno javno naročilo, in če zamenjava izvajalca:</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18"/>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obstoječimi storitvami, naročenimi v okviru prvotnega javnega naročila, ter</w:t>
            </w:r>
          </w:p>
          <w:p w:rsidR="003F6FB6" w:rsidRDefault="007C5EB1">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3F6FB6" w:rsidRDefault="007C5EB1">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3F6FB6" w:rsidRDefault="007C5EB1">
            <w:pPr>
              <w:numPr>
                <w:ilvl w:val="0"/>
                <w:numId w:val="20"/>
              </w:numPr>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zakona;</w:t>
            </w:r>
          </w:p>
        </w:tc>
      </w:tr>
    </w:tbl>
    <w:p w:rsidR="003F6FB6" w:rsidRDefault="003F6FB6"/>
    <w:tbl>
      <w:tblPr>
        <w:tblStyle w:val="NormalTablePHPDOCX"/>
        <w:tblW w:w="0" w:type="auto"/>
        <w:tblInd w:w="108" w:type="dxa"/>
        <w:tblLook w:val="04A0" w:firstRow="1" w:lastRow="0" w:firstColumn="1" w:lastColumn="0" w:noHBand="0" w:noVBand="1"/>
      </w:tblPr>
      <w:tblGrid>
        <w:gridCol w:w="5669"/>
      </w:tblGrid>
      <w:tr w:rsidR="003F6FB6">
        <w:tc>
          <w:tcPr>
            <w:tcW w:w="0" w:type="auto"/>
            <w:tcMar>
              <w:top w:w="0" w:type="auto"/>
              <w:bottom w:w="0" w:type="auto"/>
            </w:tcMar>
          </w:tcPr>
          <w:p w:rsidR="003F6FB6" w:rsidRDefault="007C5EB1">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3F6FB6" w:rsidRDefault="007C5EB1">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3F6FB6" w:rsidRDefault="007C5EB1">
      <w:pPr>
        <w:spacing w:before="225" w:after="225" w:line="240" w:lineRule="auto"/>
        <w:jc w:val="both"/>
      </w:pPr>
      <w:r>
        <w:rPr>
          <w:rFonts w:ascii="Arial" w:hAnsi="Arial" w:cs="Arial"/>
          <w:color w:val="000000"/>
          <w:sz w:val="18"/>
          <w:szCs w:val="18"/>
        </w:rPr>
        <w:lastRenderedPageBreak/>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3F6FB6" w:rsidRDefault="007C5EB1">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3F6FB6" w:rsidRDefault="007C5EB1">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3F6FB6" w:rsidRDefault="007C5EB1">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3F6FB6" w:rsidRDefault="003F6FB6"/>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13. Zaupnost ponudbene dokumentacije</w:t>
            </w:r>
          </w:p>
        </w:tc>
      </w:tr>
    </w:tbl>
    <w:p w:rsidR="003F6FB6" w:rsidRDefault="007C5EB1">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3F6FB6" w:rsidRDefault="007C5EB1">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 </w:t>
      </w:r>
    </w:p>
    <w:p w:rsidR="003F6FB6" w:rsidRDefault="007C5EB1">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3F6FB6" w:rsidRDefault="007C5EB1">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14. Način predložitve dokumentov v ponudbi</w:t>
            </w:r>
          </w:p>
        </w:tc>
      </w:tr>
    </w:tbl>
    <w:p w:rsidR="003F6FB6" w:rsidRDefault="007C5EB1">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23"/>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3F6FB6" w:rsidRDefault="007C5EB1">
            <w:pPr>
              <w:numPr>
                <w:ilvl w:val="0"/>
                <w:numId w:val="23"/>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3F6FB6" w:rsidRDefault="007C5EB1">
            <w:pPr>
              <w:numPr>
                <w:ilvl w:val="0"/>
                <w:numId w:val="23"/>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3F6FB6" w:rsidRDefault="007C5EB1">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3F6FB6" w:rsidRDefault="007C5EB1">
      <w:pPr>
        <w:spacing w:before="225" w:after="225" w:line="240" w:lineRule="auto"/>
        <w:jc w:val="both"/>
      </w:pPr>
      <w:r>
        <w:rPr>
          <w:rFonts w:ascii="Arial" w:hAnsi="Arial" w:cs="Arial"/>
          <w:color w:val="000000"/>
          <w:sz w:val="18"/>
          <w:szCs w:val="18"/>
        </w:rPr>
        <w:t xml:space="preserve">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w:t>
      </w:r>
      <w:r>
        <w:rPr>
          <w:rFonts w:ascii="Arial" w:hAnsi="Arial" w:cs="Arial"/>
          <w:color w:val="000000"/>
          <w:sz w:val="18"/>
          <w:szCs w:val="18"/>
        </w:rPr>
        <w:lastRenderedPageBreak/>
        <w:t>resnično stanje ponudnika (stanje v trenutku oddaje ponudbe). Ponudnik mora zahtevani dokument predložiti v roku, ki ga določi naročnik, v nasprotnem primeru bo naročnik ponudbo zavrnil.</w:t>
      </w:r>
    </w:p>
    <w:p w:rsidR="003F6FB6" w:rsidRDefault="007C5EB1">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3F6FB6" w:rsidRDefault="007C5EB1">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15. Finančna zavarovanja</w:t>
            </w:r>
          </w:p>
        </w:tc>
      </w:tr>
    </w:tbl>
    <w:p w:rsidR="003E6094" w:rsidRDefault="003E6094" w:rsidP="003E6094">
      <w:pPr>
        <w:spacing w:line="240" w:lineRule="auto"/>
        <w:rPr>
          <w:rFonts w:ascii="Arial" w:hAnsi="Arial" w:cs="Arial"/>
          <w:sz w:val="18"/>
          <w:szCs w:val="18"/>
        </w:rPr>
      </w:pPr>
    </w:p>
    <w:p w:rsidR="003F6FB6" w:rsidRPr="003E6094" w:rsidRDefault="003E6094" w:rsidP="003E6094">
      <w:pPr>
        <w:spacing w:line="240" w:lineRule="auto"/>
        <w:rPr>
          <w:rFonts w:ascii="Arial" w:hAnsi="Arial" w:cs="Arial"/>
          <w:sz w:val="18"/>
          <w:szCs w:val="18"/>
        </w:rPr>
      </w:pPr>
      <w:r w:rsidRPr="003E6094">
        <w:rPr>
          <w:rFonts w:ascii="Arial" w:hAnsi="Arial" w:cs="Arial"/>
          <w:sz w:val="18"/>
          <w:szCs w:val="18"/>
        </w:rPr>
        <w:t>I.</w:t>
      </w:r>
      <w:r>
        <w:rPr>
          <w:rFonts w:ascii="Arial" w:hAnsi="Arial" w:cs="Arial"/>
          <w:sz w:val="18"/>
          <w:szCs w:val="18"/>
        </w:rPr>
        <w:t xml:space="preserve"> </w:t>
      </w:r>
      <w:r w:rsidR="007C5EB1" w:rsidRPr="003E6094">
        <w:rPr>
          <w:rFonts w:ascii="Arial" w:hAnsi="Arial" w:cs="Arial"/>
          <w:sz w:val="18"/>
          <w:szCs w:val="18"/>
        </w:rPr>
        <w:t xml:space="preserve">Ponudnik mora </w:t>
      </w:r>
      <w:r w:rsidR="007C5EB1" w:rsidRPr="00CC05B4">
        <w:rPr>
          <w:rFonts w:ascii="Arial" w:hAnsi="Arial" w:cs="Arial"/>
          <w:b/>
          <w:sz w:val="18"/>
          <w:szCs w:val="18"/>
        </w:rPr>
        <w:t>predložiti finančno zavarovanje za resnost ponudbe - bianco menico z menično izjavo v višini zavarovanja najmanj 20.000,00 EUR</w:t>
      </w:r>
      <w:r w:rsidR="007C5EB1" w:rsidRPr="003E6094">
        <w:rPr>
          <w:rFonts w:ascii="Arial" w:hAnsi="Arial" w:cs="Arial"/>
          <w:sz w:val="18"/>
          <w:szCs w:val="18"/>
        </w:rPr>
        <w:t xml:space="preserve"> za čas veljavnosti najmanj do 90 dni od roka za oddajo ponudbe.</w:t>
      </w:r>
    </w:p>
    <w:p w:rsidR="003E6094" w:rsidRDefault="003E6094" w:rsidP="003E6094">
      <w:pPr>
        <w:spacing w:line="240" w:lineRule="auto"/>
        <w:rPr>
          <w:rFonts w:ascii="Arial" w:hAnsi="Arial" w:cs="Arial"/>
          <w:sz w:val="18"/>
          <w:szCs w:val="18"/>
        </w:rPr>
      </w:pPr>
      <w:r w:rsidRPr="003E6094">
        <w:rPr>
          <w:rFonts w:ascii="Arial" w:hAnsi="Arial" w:cs="Arial"/>
          <w:sz w:val="18"/>
          <w:szCs w:val="18"/>
        </w:rPr>
        <w:t>Ponudnik mora predložiti originalno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w:t>
      </w:r>
    </w:p>
    <w:p w:rsidR="003E6094" w:rsidRDefault="003E6094" w:rsidP="003E6094">
      <w:pPr>
        <w:spacing w:line="240" w:lineRule="auto"/>
        <w:rPr>
          <w:rFonts w:ascii="Arial" w:hAnsi="Arial" w:cs="Arial"/>
          <w:sz w:val="18"/>
          <w:szCs w:val="18"/>
        </w:rPr>
      </w:pPr>
      <w:r w:rsidRPr="003E6094">
        <w:rPr>
          <w:rFonts w:ascii="Arial" w:hAnsi="Arial" w:cs="Arial"/>
          <w:sz w:val="18"/>
          <w:szCs w:val="18"/>
        </w:rPr>
        <w:t>Ponudnik mora ponudbi priložiti bianco menico z menično izjavo s pooblastilom za izpolnitev ter unovčenje. Menična izjava za resnost ponudbe mora biti izstavljena skladno z vzorcem menične izjave iz razpisne dokumentacije. </w:t>
      </w:r>
    </w:p>
    <w:p w:rsidR="003E6094" w:rsidRPr="00CC05B4" w:rsidRDefault="003E6094" w:rsidP="003E6094">
      <w:pPr>
        <w:spacing w:line="240" w:lineRule="auto"/>
        <w:rPr>
          <w:rFonts w:ascii="Arial" w:hAnsi="Arial" w:cs="Arial"/>
          <w:b/>
          <w:sz w:val="18"/>
          <w:szCs w:val="18"/>
          <w:u w:val="single"/>
        </w:rPr>
      </w:pPr>
      <w:r w:rsidRPr="00CC05B4">
        <w:rPr>
          <w:rFonts w:ascii="Arial" w:hAnsi="Arial" w:cs="Arial"/>
          <w:b/>
          <w:sz w:val="18"/>
          <w:szCs w:val="18"/>
          <w:u w:val="single"/>
        </w:rPr>
        <w:t xml:space="preserve">Menica in menična izjava morata v pisni obliki v vložišče naročnika prispeti do navedene ure oddaje ponudb, v nasprotnem primeru bo ponudba in ostali del ponudbe v informacijskem sistemu e-JN izločena kot nedopustna. </w:t>
      </w:r>
    </w:p>
    <w:p w:rsidR="003E6094" w:rsidRDefault="003E6094" w:rsidP="003E6094">
      <w:pPr>
        <w:spacing w:line="240" w:lineRule="auto"/>
        <w:rPr>
          <w:rFonts w:ascii="Arial" w:hAnsi="Arial" w:cs="Arial"/>
          <w:sz w:val="18"/>
          <w:szCs w:val="18"/>
        </w:rPr>
      </w:pPr>
      <w:r>
        <w:rPr>
          <w:rFonts w:ascii="Arial" w:hAnsi="Arial" w:cs="Arial"/>
          <w:sz w:val="18"/>
          <w:szCs w:val="18"/>
        </w:rPr>
        <w:t>Nar</w:t>
      </w:r>
      <w:r w:rsidRPr="003E6094">
        <w:rPr>
          <w:rFonts w:ascii="Arial" w:hAnsi="Arial" w:cs="Arial"/>
          <w:sz w:val="18"/>
          <w:szCs w:val="18"/>
        </w:rPr>
        <w:t>očnik bo unovčil menico za resnost ponudbe v naslednjih primerih, če ponudnik</w:t>
      </w:r>
      <w:r>
        <w:rPr>
          <w:rFonts w:ascii="Arial" w:hAnsi="Arial" w:cs="Arial"/>
          <w:sz w:val="18"/>
          <w:szCs w:val="18"/>
        </w:rPr>
        <w:t>:</w:t>
      </w:r>
    </w:p>
    <w:p w:rsidR="003E6094" w:rsidRPr="003E6094" w:rsidRDefault="003E6094" w:rsidP="003E6094">
      <w:pPr>
        <w:pStyle w:val="Odstavekseznama"/>
        <w:numPr>
          <w:ilvl w:val="0"/>
          <w:numId w:val="36"/>
        </w:numPr>
        <w:spacing w:line="240" w:lineRule="auto"/>
        <w:rPr>
          <w:rFonts w:ascii="Arial" w:hAnsi="Arial" w:cs="Arial"/>
          <w:sz w:val="18"/>
          <w:szCs w:val="18"/>
        </w:rPr>
      </w:pPr>
      <w:r w:rsidRPr="003E6094">
        <w:rPr>
          <w:rFonts w:ascii="Arial" w:hAnsi="Arial" w:cs="Arial"/>
          <w:sz w:val="18"/>
          <w:szCs w:val="18"/>
        </w:rPr>
        <w:t>ponudbo umakne po roku za oddajo ponudb oziroma odstopi od ponudbe ali</w:t>
      </w:r>
    </w:p>
    <w:p w:rsidR="003E6094" w:rsidRPr="003E6094" w:rsidRDefault="003E6094" w:rsidP="003E6094">
      <w:pPr>
        <w:pStyle w:val="Odstavekseznama"/>
        <w:numPr>
          <w:ilvl w:val="0"/>
          <w:numId w:val="36"/>
        </w:numPr>
        <w:spacing w:line="240" w:lineRule="auto"/>
        <w:rPr>
          <w:rFonts w:ascii="Arial" w:hAnsi="Arial" w:cs="Arial"/>
          <w:sz w:val="18"/>
          <w:szCs w:val="18"/>
        </w:rPr>
      </w:pPr>
      <w:r w:rsidRPr="003E6094">
        <w:rPr>
          <w:rFonts w:ascii="Arial" w:hAnsi="Arial" w:cs="Arial"/>
          <w:sz w:val="18"/>
          <w:szCs w:val="18"/>
        </w:rPr>
        <w:t>ne predloži zahtevanih dokazil za navedbe v ponudbi v določenem roku ali</w:t>
      </w:r>
    </w:p>
    <w:p w:rsidR="003E6094" w:rsidRPr="003E6094" w:rsidRDefault="003E6094" w:rsidP="003E6094">
      <w:pPr>
        <w:pStyle w:val="Odstavekseznama"/>
        <w:numPr>
          <w:ilvl w:val="0"/>
          <w:numId w:val="36"/>
        </w:numPr>
        <w:spacing w:line="240" w:lineRule="auto"/>
        <w:rPr>
          <w:rFonts w:ascii="Arial" w:hAnsi="Arial" w:cs="Arial"/>
          <w:sz w:val="18"/>
          <w:szCs w:val="18"/>
        </w:rPr>
      </w:pPr>
      <w:r w:rsidRPr="003E6094">
        <w:rPr>
          <w:rFonts w:ascii="Arial" w:hAnsi="Arial" w:cs="Arial"/>
          <w:sz w:val="18"/>
          <w:szCs w:val="18"/>
        </w:rPr>
        <w:t>ne sklene pogodbe v določenem roku ali</w:t>
      </w:r>
    </w:p>
    <w:p w:rsidR="003E6094" w:rsidRPr="003E6094" w:rsidRDefault="003E6094" w:rsidP="003E6094">
      <w:pPr>
        <w:pStyle w:val="Odstavekseznama"/>
        <w:numPr>
          <w:ilvl w:val="0"/>
          <w:numId w:val="36"/>
        </w:numPr>
        <w:spacing w:line="240" w:lineRule="auto"/>
        <w:rPr>
          <w:rFonts w:ascii="Arial" w:hAnsi="Arial" w:cs="Arial"/>
          <w:sz w:val="18"/>
          <w:szCs w:val="18"/>
        </w:rPr>
      </w:pPr>
      <w:r w:rsidRPr="003E6094">
        <w:rPr>
          <w:rFonts w:ascii="Arial" w:hAnsi="Arial" w:cs="Arial"/>
          <w:sz w:val="18"/>
          <w:szCs w:val="18"/>
        </w:rPr>
        <w:t>po sklenitvi pogodbe v določenem roku ne predloži zavarovanja za dobro izvedbo pogodbenih obveznosti.</w:t>
      </w:r>
    </w:p>
    <w:p w:rsidR="003F6FB6" w:rsidRDefault="003E6094" w:rsidP="003E6094">
      <w:pPr>
        <w:spacing w:line="240" w:lineRule="auto"/>
        <w:rPr>
          <w:rFonts w:ascii="Arial" w:hAnsi="Arial" w:cs="Arial"/>
          <w:sz w:val="18"/>
          <w:szCs w:val="18"/>
        </w:rPr>
      </w:pPr>
      <w:r w:rsidRPr="003E6094">
        <w:rPr>
          <w:rFonts w:ascii="Arial" w:hAnsi="Arial" w:cs="Arial"/>
          <w:sz w:val="18"/>
          <w:szCs w:val="18"/>
        </w:rPr>
        <w:t>V kolikor zaradi objektivnih okoliščin v roku veljavnosti menice in menične izjave ne pride do podpisa pogodbe, lahko naročnik zahteva od ponudnika podaljšanje roka veljavnosti menice in menične izjave, vendar ne več kot za 90 dni. Zahteve in dogovori v zvezi s podaljšanjem menice in menične izjave morajo biti v pisni obliki.</w:t>
      </w:r>
    </w:p>
    <w:p w:rsidR="003E6094" w:rsidRDefault="003E6094" w:rsidP="003E6094">
      <w:pPr>
        <w:spacing w:line="240" w:lineRule="auto"/>
        <w:rPr>
          <w:rFonts w:ascii="Arial" w:hAnsi="Arial" w:cs="Arial"/>
          <w:sz w:val="18"/>
          <w:szCs w:val="18"/>
        </w:rPr>
      </w:pPr>
      <w:r w:rsidRPr="003E6094">
        <w:rPr>
          <w:rFonts w:ascii="Arial" w:hAnsi="Arial" w:cs="Arial"/>
          <w:sz w:val="18"/>
          <w:szCs w:val="18"/>
        </w:rPr>
        <w:t>Neunovčene menične izjave in menice za resnost ponudbe se po zaključku postopka oddaje javnega naročila vrne ponudnikom</w:t>
      </w:r>
      <w:r>
        <w:rPr>
          <w:rFonts w:ascii="Arial" w:hAnsi="Arial" w:cs="Arial"/>
          <w:sz w:val="18"/>
          <w:szCs w:val="18"/>
        </w:rPr>
        <w:t>.</w:t>
      </w:r>
    </w:p>
    <w:p w:rsidR="003E6094" w:rsidRPr="003E6094" w:rsidRDefault="003E6094" w:rsidP="003E6094">
      <w:pPr>
        <w:spacing w:line="240" w:lineRule="auto"/>
        <w:rPr>
          <w:rFonts w:ascii="Arial" w:hAnsi="Arial" w:cs="Arial"/>
          <w:sz w:val="18"/>
          <w:szCs w:val="18"/>
        </w:rPr>
      </w:pPr>
      <w:r w:rsidRPr="003E6094">
        <w:rPr>
          <w:rFonts w:ascii="Arial" w:hAnsi="Arial" w:cs="Arial"/>
          <w:sz w:val="18"/>
          <w:szCs w:val="18"/>
        </w:rPr>
        <w:t>Finančno zavarovanje mora veljati za čas veljavnosti ponudbe</w:t>
      </w:r>
      <w:r>
        <w:rPr>
          <w:rFonts w:ascii="Arial" w:hAnsi="Arial" w:cs="Arial"/>
          <w:sz w:val="18"/>
          <w:szCs w:val="18"/>
        </w:rPr>
        <w:t>.</w:t>
      </w:r>
    </w:p>
    <w:p w:rsidR="003F6FB6" w:rsidRDefault="007C5EB1">
      <w:pPr>
        <w:spacing w:before="225" w:after="225" w:line="240" w:lineRule="auto"/>
        <w:jc w:val="both"/>
      </w:pPr>
      <w:r>
        <w:rPr>
          <w:rFonts w:ascii="Arial" w:hAnsi="Arial" w:cs="Arial"/>
          <w:color w:val="000000"/>
          <w:sz w:val="18"/>
          <w:szCs w:val="18"/>
        </w:rPr>
        <w:t xml:space="preserve">II. Ponudnik mora predložiti nepreklicno in nepogojno originalno izjavo (po EPGP-758) s strani banke ali izdajatelja kavcijskega zavarovanja, da bo ponudnik dobil </w:t>
      </w:r>
      <w:r>
        <w:rPr>
          <w:rFonts w:ascii="Arial" w:hAnsi="Arial" w:cs="Arial"/>
          <w:b/>
          <w:bCs/>
          <w:color w:val="000000"/>
          <w:sz w:val="18"/>
          <w:szCs w:val="18"/>
        </w:rPr>
        <w:t>garancijo brez zadržkov za dobro izvedbo pogodbenih obveznosti</w:t>
      </w:r>
      <w:r>
        <w:rPr>
          <w:rFonts w:ascii="Arial" w:hAnsi="Arial" w:cs="Arial"/>
          <w:color w:val="000000"/>
          <w:sz w:val="18"/>
          <w:szCs w:val="18"/>
        </w:rPr>
        <w:t xml:space="preserve"> v višini 5% pogodbene vrednosti z DPZP in jo predložil, če bo izbran kot izvajalec.</w:t>
      </w:r>
    </w:p>
    <w:p w:rsidR="003F6FB6" w:rsidRDefault="007C5EB1">
      <w:pPr>
        <w:spacing w:before="225" w:after="225" w:line="240" w:lineRule="auto"/>
        <w:jc w:val="both"/>
      </w:pPr>
      <w:r>
        <w:rPr>
          <w:rFonts w:ascii="Arial" w:hAnsi="Arial" w:cs="Arial"/>
          <w:color w:val="000000"/>
          <w:sz w:val="18"/>
          <w:szCs w:val="18"/>
        </w:rPr>
        <w:t>Izjava o izdaji garancije za dobro izvedbo pogodbenih obveznosti mora biti vsebinsko in pomensko enaka predloženemu vzorcu iz razpisne dokumentacije z veljavnostjo do vključno 60 dni dlje, kot je predviden čas trajanje storitve. </w:t>
      </w:r>
    </w:p>
    <w:p w:rsidR="003F6FB6" w:rsidRDefault="007C5EB1">
      <w:pPr>
        <w:spacing w:before="225" w:after="225" w:line="240" w:lineRule="auto"/>
        <w:jc w:val="both"/>
      </w:pPr>
      <w:r>
        <w:rPr>
          <w:rFonts w:ascii="Arial" w:hAnsi="Arial" w:cs="Arial"/>
          <w:color w:val="000000"/>
          <w:sz w:val="18"/>
          <w:szCs w:val="18"/>
        </w:rPr>
        <w:t>Če se bo rok za izvedbo naročila podaljšal, bo potrebno temu ustrezno podaljšati tudi veljavnost garancije. Garancijo za dobro izvedbo pogodbenih obveznosti naročnik unovči, če izvajalec svojih obveznosti do naročnika ne izpolni skladno s pogodbo, v dogovorjeni kvaliteti, obsegu in roku. </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16. Veljavnost ponudbe</w:t>
            </w:r>
          </w:p>
        </w:tc>
      </w:tr>
    </w:tbl>
    <w:p w:rsidR="003F6FB6" w:rsidRDefault="007C5EB1">
      <w:pPr>
        <w:spacing w:before="225" w:after="225" w:line="240" w:lineRule="auto"/>
        <w:jc w:val="both"/>
      </w:pPr>
      <w:r>
        <w:rPr>
          <w:rFonts w:ascii="Arial" w:hAnsi="Arial" w:cs="Arial"/>
          <w:color w:val="000000"/>
          <w:sz w:val="18"/>
          <w:szCs w:val="18"/>
        </w:rPr>
        <w:lastRenderedPageBreak/>
        <w:t>Ponudba velja najmanj 90 dni od roka za predložitev ponudb. V primeru krajšega roka veljavnosti ponudbe se ponudba zavrne.</w:t>
      </w:r>
    </w:p>
    <w:p w:rsidR="003F6FB6" w:rsidRDefault="007C5EB1">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643"/>
      </w:tblGrid>
      <w:tr w:rsidR="003F6FB6">
        <w:tc>
          <w:tcPr>
            <w:tcW w:w="0" w:type="auto"/>
            <w:shd w:val="clear" w:color="auto" w:fill="000000"/>
            <w:tcMar>
              <w:top w:w="150" w:type="dxa"/>
              <w:bottom w:w="150" w:type="dxa"/>
            </w:tcMar>
            <w:vAlign w:val="center"/>
          </w:tcPr>
          <w:p w:rsidR="003F6FB6" w:rsidRDefault="007C5EB1">
            <w:r>
              <w:rPr>
                <w:rFonts w:ascii="Arial" w:hAnsi="Arial" w:cs="Arial"/>
                <w:b/>
                <w:bCs/>
                <w:color w:val="FFFFFF"/>
                <w:position w:val="-2"/>
                <w:sz w:val="18"/>
                <w:szCs w:val="18"/>
                <w:shd w:val="clear" w:color="auto" w:fill="000000"/>
              </w:rPr>
              <w:t>17. Pravno varstvo</w:t>
            </w:r>
          </w:p>
        </w:tc>
      </w:tr>
    </w:tbl>
    <w:p w:rsidR="003F6FB6" w:rsidRDefault="007C5EB1">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3F6FB6" w:rsidRDefault="007C5EB1">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3F6FB6" w:rsidRDefault="007C5EB1">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3F6FB6" w:rsidRDefault="007C5EB1">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3F6FB6" w:rsidRDefault="007C5EB1">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4.000,00 EUR.</w:t>
      </w:r>
    </w:p>
    <w:p w:rsidR="003F6FB6" w:rsidRDefault="007C5EB1">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rsidR="003F6FB6" w:rsidRDefault="007C5EB1">
      <w:pPr>
        <w:spacing w:before="225" w:after="225" w:line="240" w:lineRule="auto"/>
        <w:jc w:val="both"/>
      </w:pPr>
      <w:r>
        <w:rPr>
          <w:rFonts w:ascii="Arial" w:hAnsi="Arial" w:cs="Arial"/>
          <w:color w:val="000000"/>
          <w:sz w:val="18"/>
          <w:szCs w:val="18"/>
        </w:rPr>
        <w:t>http://www.djn.mju.gov.si/sistem-javnega-narocanja/pravno-varstvo </w:t>
      </w:r>
    </w:p>
    <w:p w:rsidR="003F6FB6" w:rsidRDefault="007C5EB1">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3F6FB6" w:rsidRDefault="007C5EB1">
      <w:pPr>
        <w:spacing w:before="225" w:after="225" w:line="240" w:lineRule="auto"/>
        <w:jc w:val="both"/>
      </w:pPr>
      <w:r>
        <w:rPr>
          <w:rFonts w:ascii="Arial" w:hAnsi="Arial" w:cs="Arial"/>
          <w:color w:val="000000"/>
          <w:sz w:val="18"/>
          <w:szCs w:val="18"/>
        </w:rPr>
        <w:t>Zahtevek za revizijo se lahko vloži v roku iz 25. člena ZPVPJN.</w:t>
      </w:r>
    </w:p>
    <w:p w:rsidR="003F6FB6" w:rsidRDefault="007C5EB1">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3F6FB6" w:rsidRDefault="003F6FB6">
      <w:pPr>
        <w:sectPr w:rsidR="003F6FB6" w:rsidSect="00D931BF">
          <w:pgSz w:w="11906" w:h="16838"/>
          <w:pgMar w:top="1418" w:right="1418" w:bottom="1418" w:left="1418" w:header="567" w:footer="680" w:gutter="0"/>
          <w:cols w:space="708"/>
          <w:docGrid w:linePitch="360"/>
        </w:sectPr>
      </w:pPr>
    </w:p>
    <w:p w:rsidR="00720F1E" w:rsidRPr="00A820C7" w:rsidRDefault="007C5EB1" w:rsidP="00720F1E">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720F1E" w:rsidRDefault="00720F1E" w:rsidP="00720F1E">
      <w:pPr>
        <w:rPr>
          <w:rFonts w:ascii="Arial" w:hAnsi="Arial" w:cs="Arial"/>
          <w:sz w:val="18"/>
          <w:szCs w:val="18"/>
        </w:rPr>
      </w:pPr>
    </w:p>
    <w:p w:rsidR="003F6FB6" w:rsidRDefault="007C5EB1">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3F6FB6" w:rsidRDefault="007C5EB1">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114"/>
        <w:gridCol w:w="3529"/>
        <w:gridCol w:w="4643"/>
      </w:tblGrid>
      <w:tr w:rsidR="003F6FB6">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both"/>
              <w:textAlignment w:val="center"/>
            </w:pPr>
            <w:r>
              <w:rPr>
                <w:rFonts w:ascii="Arial" w:hAnsi="Arial" w:cs="Arial"/>
                <w:color w:val="000000"/>
                <w:position w:val="-2"/>
                <w:sz w:val="18"/>
                <w:szCs w:val="18"/>
              </w:rPr>
              <w:t> </w:t>
            </w:r>
          </w:p>
        </w:tc>
      </w:tr>
    </w:tbl>
    <w:p w:rsidR="003F6FB6" w:rsidRDefault="007C5EB1">
      <w:pPr>
        <w:spacing w:before="225" w:after="225" w:line="240" w:lineRule="auto"/>
        <w:jc w:val="both"/>
      </w:pPr>
      <w:r>
        <w:rPr>
          <w:rFonts w:ascii="Arial" w:hAnsi="Arial" w:cs="Arial"/>
          <w:color w:val="000000"/>
          <w:sz w:val="18"/>
          <w:szCs w:val="18"/>
        </w:rPr>
        <w:t>Ponudnik mora navesti končno ceno, ki mora vsebovati vse stroške, popuste in rabate. Naročnik naknadno ne bo priznaval nobenih stroškov, ki niso zajeti v ponudbeno ceno. </w:t>
      </w:r>
    </w:p>
    <w:p w:rsidR="003F6FB6" w:rsidRDefault="007C5EB1">
      <w:pPr>
        <w:spacing w:before="225" w:after="225" w:line="240" w:lineRule="auto"/>
        <w:jc w:val="both"/>
      </w:pPr>
      <w:r>
        <w:rPr>
          <w:rFonts w:ascii="Arial" w:hAnsi="Arial" w:cs="Arial"/>
          <w:color w:val="000000"/>
          <w:sz w:val="18"/>
          <w:szCs w:val="18"/>
        </w:rPr>
        <w:t>Ponudbena cena mora biti fiksna za celotno pogodbeno obdobje, izražena v EUR z upoštevanjem davka od prometa zavarovalnih poslov (v nadaljnjem besedilu: DPZP).</w:t>
      </w:r>
    </w:p>
    <w:p w:rsidR="003F6FB6" w:rsidRDefault="007C5EB1">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rsidR="00720F1E" w:rsidRPr="00C25086" w:rsidRDefault="00720F1E" w:rsidP="00720F1E"/>
    <w:p w:rsidR="003F6FB6" w:rsidRDefault="003F6FB6">
      <w:pPr>
        <w:sectPr w:rsidR="003F6FB6" w:rsidSect="00D931BF">
          <w:pgSz w:w="11906" w:h="16838"/>
          <w:pgMar w:top="1418" w:right="1418" w:bottom="1418" w:left="1418" w:header="567" w:footer="680" w:gutter="0"/>
          <w:cols w:space="708"/>
          <w:docGrid w:linePitch="360"/>
        </w:sectPr>
      </w:pPr>
    </w:p>
    <w:p w:rsidR="006975C6" w:rsidRPr="00563971" w:rsidRDefault="007C5EB1" w:rsidP="00720F1E">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rsidR="003F6FB6" w:rsidRDefault="007C5EB1">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(PRILOGA - Zavarovalno tehnična dokumentacija) in v dokumentaciji v zvezi z oddajo javnega naročila, je prispela pravočasno, pri njej ni dokazano nedovoljeno dogovarjanje ali korupcija, naročnik je ni ocenil za neobičajno nizko in cena ne presega zagotovljenih sredstev naročnika.</w:t>
      </w:r>
    </w:p>
    <w:p w:rsidR="003F6FB6" w:rsidRDefault="007C5EB1">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643"/>
      </w:tblGrid>
      <w:tr w:rsidR="003F6FB6">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3F6FB6" w:rsidRDefault="007C5EB1">
            <w:r>
              <w:rPr>
                <w:rFonts w:ascii="Arial" w:hAnsi="Arial" w:cs="Arial"/>
                <w:color w:val="FFFFFF"/>
                <w:position w:val="-2"/>
                <w:sz w:val="18"/>
                <w:szCs w:val="18"/>
              </w:rPr>
              <w:t>Razlogi za izključitev</w:t>
            </w:r>
          </w:p>
        </w:tc>
      </w:tr>
    </w:tbl>
    <w:p w:rsidR="003F6FB6" w:rsidRDefault="003F6FB6"/>
    <w:tbl>
      <w:tblPr>
        <w:tblStyle w:val="NormalTablePHPDOCX"/>
        <w:tblW w:w="9300" w:type="dxa"/>
        <w:tblInd w:w="108" w:type="dxa"/>
        <w:tblLook w:val="04A0" w:firstRow="1" w:lastRow="0" w:firstColumn="1" w:lastColumn="0" w:noHBand="0" w:noVBand="1"/>
      </w:tblPr>
      <w:tblGrid>
        <w:gridCol w:w="1860"/>
        <w:gridCol w:w="7440"/>
      </w:tblGrid>
      <w:tr w:rsidR="003F6FB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3F6FB6" w:rsidRDefault="007C5EB1">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3F6FB6" w:rsidRDefault="007C5EB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Izjava zakonitega zastopnika gospodarskega subjekta (obrazec ESPD)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3F6FB6" w:rsidRDefault="007C5EB1">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3F6FB6" w:rsidRDefault="007C5EB1">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3F6FB6" w:rsidRDefault="007C5EB1">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 xml:space="preserve">Izjava zakonitega zastopnika gospodarskega subjekta (obrazec ESPD) v zvezi s kaznivimi dejanji iz prvega odstavka 75. člena ZJN-3 in izjave ter pooblastila za pridobitev podatkov iz kazenske evidence za člane organov in zastopnike gospodarskega subjekta (obrazec </w:t>
            </w:r>
            <w:r>
              <w:rPr>
                <w:rFonts w:ascii="Arial" w:hAnsi="Arial" w:cs="Arial"/>
                <w:color w:val="000000"/>
                <w:position w:val="-2"/>
                <w:sz w:val="18"/>
                <w:szCs w:val="18"/>
              </w:rPr>
              <w:lastRenderedPageBreak/>
              <w:t>Izjava gospdarskega subjekta in pooblastilo za pridobitev podatkov iz kazenske evidence in Izjava članov organov in zastopnikov gospodarskega subjekta in pooblastilo za pridobitev podatkov iz kazenske evidence).</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Izjava zakonitega zastopnika gospodarskega subjekta (obrazec ESPD) ter 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p w:rsidR="003F6FB6" w:rsidRDefault="007C5EB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3F6FB6" w:rsidRDefault="003F6FB6"/>
    <w:tbl>
      <w:tblPr>
        <w:tblStyle w:val="NormalTablePHPDOCX"/>
        <w:tblW w:w="9300" w:type="dxa"/>
        <w:tblInd w:w="108" w:type="dxa"/>
        <w:tblLook w:val="04A0" w:firstRow="1" w:lastRow="0" w:firstColumn="1" w:lastColumn="0" w:noHBand="0" w:noVBand="1"/>
      </w:tblPr>
      <w:tblGrid>
        <w:gridCol w:w="1860"/>
        <w:gridCol w:w="7440"/>
      </w:tblGrid>
      <w:tr w:rsidR="003F6FB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3F6FB6" w:rsidRDefault="007C5EB1">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3F6FB6" w:rsidRDefault="007C5EB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in podpisan Obrazec  ESPD.</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3F6FB6" w:rsidRDefault="007C5EB1">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Izpolnjen in podpisan Obrazec ESPD.</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Izpolnjen in podpisan Obrazec ESPD.</w:t>
            </w:r>
          </w:p>
          <w:p w:rsidR="003F6FB6" w:rsidRDefault="007C5EB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3F6FB6" w:rsidRDefault="003F6FB6"/>
    <w:tbl>
      <w:tblPr>
        <w:tblStyle w:val="NormalTablePHPDOCX"/>
        <w:tblW w:w="9300" w:type="dxa"/>
        <w:tblInd w:w="108" w:type="dxa"/>
        <w:tblLook w:val="04A0" w:firstRow="1" w:lastRow="0" w:firstColumn="1" w:lastColumn="0" w:noHBand="0" w:noVBand="1"/>
      </w:tblPr>
      <w:tblGrid>
        <w:gridCol w:w="1860"/>
        <w:gridCol w:w="7440"/>
      </w:tblGrid>
      <w:tr w:rsidR="003F6FB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3F6FB6" w:rsidRDefault="007C5EB1">
            <w:pPr>
              <w:jc w:val="center"/>
            </w:pPr>
            <w:r>
              <w:rPr>
                <w:rFonts w:ascii="Arial" w:hAnsi="Arial" w:cs="Arial"/>
                <w:b/>
                <w:bCs/>
                <w:color w:val="FFFFFF"/>
                <w:position w:val="-2"/>
                <w:sz w:val="18"/>
                <w:szCs w:val="18"/>
              </w:rPr>
              <w:lastRenderedPageBreak/>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3F6FB6" w:rsidRDefault="007C5EB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in podpisan Obrazec ESPD.</w:t>
            </w:r>
          </w:p>
          <w:p w:rsidR="003F6FB6" w:rsidRDefault="007C5EB1">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both"/>
              <w:textAlignment w:val="center"/>
            </w:pPr>
            <w:r>
              <w:rPr>
                <w:rFonts w:ascii="Arial" w:hAnsi="Arial" w:cs="Arial"/>
                <w:color w:val="000000"/>
                <w:position w:val="-2"/>
                <w:sz w:val="18"/>
                <w:szCs w:val="18"/>
              </w:rPr>
              <w:t> </w:t>
            </w:r>
          </w:p>
          <w:p w:rsidR="003F6FB6" w:rsidRDefault="007C5EB1">
            <w:r>
              <w:rPr>
                <w:rFonts w:ascii="Arial" w:hAnsi="Arial" w:cs="Arial"/>
                <w:color w:val="000000"/>
                <w:position w:val="-2"/>
                <w:sz w:val="18"/>
                <w:szCs w:val="18"/>
              </w:rPr>
              <w:t xml:space="preserve"> /</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Izpolnjen in podpisan Obrazec ESPD.</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Izpolnjen in podpisan Obrazec ESPD.</w:t>
            </w:r>
          </w:p>
          <w:p w:rsidR="003F6FB6" w:rsidRDefault="007C5EB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3F6FB6" w:rsidRDefault="003F6FB6"/>
    <w:tbl>
      <w:tblPr>
        <w:tblStyle w:val="NormalTablePHPDOCX"/>
        <w:tblW w:w="9300" w:type="dxa"/>
        <w:tblInd w:w="108" w:type="dxa"/>
        <w:tblLook w:val="04A0" w:firstRow="1" w:lastRow="0" w:firstColumn="1" w:lastColumn="0" w:noHBand="0" w:noVBand="1"/>
      </w:tblPr>
      <w:tblGrid>
        <w:gridCol w:w="1860"/>
        <w:gridCol w:w="7440"/>
      </w:tblGrid>
      <w:tr w:rsidR="003F6FB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3F6FB6" w:rsidRDefault="007C5EB1">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3F6FB6" w:rsidRDefault="007C5EB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in podpisan Obrazec ESPD.</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Izpolnjen in podpisan Obrazec ESPD.</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Izpolnjen in podpisan Obrazec ESPD.</w:t>
            </w:r>
          </w:p>
          <w:p w:rsidR="003F6FB6" w:rsidRDefault="007C5EB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3F6FB6" w:rsidRDefault="003F6FB6"/>
    <w:tbl>
      <w:tblPr>
        <w:tblStyle w:val="NormalTablePHPDOCX"/>
        <w:tblW w:w="2500" w:type="pct"/>
        <w:tblInd w:w="108" w:type="dxa"/>
        <w:tblLook w:val="04A0" w:firstRow="1" w:lastRow="0" w:firstColumn="1" w:lastColumn="0" w:noHBand="0" w:noVBand="1"/>
      </w:tblPr>
      <w:tblGrid>
        <w:gridCol w:w="4643"/>
      </w:tblGrid>
      <w:tr w:rsidR="003F6FB6">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3F6FB6" w:rsidRDefault="007C5EB1">
            <w:r>
              <w:rPr>
                <w:rFonts w:ascii="Arial" w:hAnsi="Arial" w:cs="Arial"/>
                <w:color w:val="FFFFFF"/>
                <w:position w:val="-2"/>
                <w:sz w:val="18"/>
                <w:szCs w:val="18"/>
              </w:rPr>
              <w:t>Poslovna in finančna sposobnost</w:t>
            </w:r>
          </w:p>
        </w:tc>
      </w:tr>
    </w:tbl>
    <w:p w:rsidR="003F6FB6" w:rsidRDefault="003F6FB6"/>
    <w:tbl>
      <w:tblPr>
        <w:tblStyle w:val="NormalTablePHPDOCX"/>
        <w:tblW w:w="9300" w:type="dxa"/>
        <w:tblInd w:w="108" w:type="dxa"/>
        <w:tblLook w:val="04A0" w:firstRow="1" w:lastRow="0" w:firstColumn="1" w:lastColumn="0" w:noHBand="0" w:noVBand="1"/>
      </w:tblPr>
      <w:tblGrid>
        <w:gridCol w:w="1860"/>
        <w:gridCol w:w="7440"/>
      </w:tblGrid>
      <w:tr w:rsidR="003F6FB6">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3F6FB6" w:rsidRDefault="007C5EB1">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3F6FB6" w:rsidRDefault="007C5EB1">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in podpisan Obrazec ESPD.</w:t>
            </w:r>
          </w:p>
          <w:p w:rsidR="003F6FB6" w:rsidRDefault="007C5EB1">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3F6FB6" w:rsidRDefault="007C5EB1">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ESPD s podpisom katerega izjavlja, da izpolnjuje navedeni pogoj.</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MORAJO izpolnjevati pogoj</w:t>
            </w:r>
          </w:p>
          <w:p w:rsidR="003F6FB6" w:rsidRDefault="007C5EB1">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3F6FB6" w:rsidRDefault="003F6FB6"/>
    <w:tbl>
      <w:tblPr>
        <w:tblStyle w:val="NormalTablePHPDOCX"/>
        <w:tblW w:w="2500" w:type="pct"/>
        <w:tblInd w:w="108" w:type="dxa"/>
        <w:tblLook w:val="04A0" w:firstRow="1" w:lastRow="0" w:firstColumn="1" w:lastColumn="0" w:noHBand="0" w:noVBand="1"/>
      </w:tblPr>
      <w:tblGrid>
        <w:gridCol w:w="4643"/>
      </w:tblGrid>
      <w:tr w:rsidR="003F6FB6">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3F6FB6" w:rsidRDefault="007C5EB1">
            <w:r>
              <w:rPr>
                <w:rFonts w:ascii="Arial" w:hAnsi="Arial" w:cs="Arial"/>
                <w:color w:val="FFFFFF"/>
                <w:position w:val="-2"/>
                <w:sz w:val="18"/>
                <w:szCs w:val="18"/>
              </w:rPr>
              <w:t>Tehnična sposobnost</w:t>
            </w:r>
          </w:p>
        </w:tc>
      </w:tr>
    </w:tbl>
    <w:p w:rsidR="003F6FB6" w:rsidRDefault="003F6FB6"/>
    <w:tbl>
      <w:tblPr>
        <w:tblStyle w:val="NormalTablePHPDOCX"/>
        <w:tblW w:w="9300" w:type="dxa"/>
        <w:tblInd w:w="108" w:type="dxa"/>
        <w:tblLook w:val="04A0" w:firstRow="1" w:lastRow="0" w:firstColumn="1" w:lastColumn="0" w:noHBand="0" w:noVBand="1"/>
      </w:tblPr>
      <w:tblGrid>
        <w:gridCol w:w="1860"/>
        <w:gridCol w:w="7440"/>
      </w:tblGrid>
      <w:tr w:rsidR="003F6FB6">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3F6FB6" w:rsidRDefault="007C5EB1">
            <w:pPr>
              <w:jc w:val="center"/>
            </w:pPr>
            <w:r>
              <w:rPr>
                <w:rFonts w:ascii="Arial" w:hAnsi="Arial" w:cs="Arial"/>
                <w:b/>
                <w:bCs/>
                <w:color w:val="FFFFFF"/>
                <w:position w:val="-2"/>
                <w:sz w:val="18"/>
                <w:szCs w:val="18"/>
              </w:rPr>
              <w:lastRenderedPageBreak/>
              <w:t>POGOJ 1</w:t>
            </w:r>
            <w:r>
              <w:rPr>
                <w:rFonts w:ascii="Arial" w:hAnsi="Arial" w:cs="Arial"/>
                <w:b/>
                <w:bCs/>
                <w:color w:val="FFFFFF"/>
                <w:position w:val="-2"/>
                <w:sz w:val="18"/>
                <w:szCs w:val="18"/>
              </w:rPr>
              <w:br/>
              <w:t>Reference izvajalca zavarovalniških storitev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sidP="00755744">
            <w:pPr>
              <w:spacing w:before="135" w:after="135"/>
              <w:jc w:val="both"/>
              <w:textAlignment w:val="center"/>
            </w:pPr>
            <w:r>
              <w:rPr>
                <w:rFonts w:ascii="Arial" w:hAnsi="Arial" w:cs="Arial"/>
                <w:color w:val="000000"/>
                <w:position w:val="-2"/>
                <w:sz w:val="18"/>
                <w:szCs w:val="18"/>
              </w:rPr>
              <w:t xml:space="preserve">Gospodarski subjekt, ki nastopa v ponudbi, je v obdobju zadnjih treh (3) let pred objavo tega naročila (2015, 2016, 2017) izvedel storitve s področja zavarovanja </w:t>
            </w:r>
            <w:r w:rsidR="00755744">
              <w:rPr>
                <w:rFonts w:ascii="Arial" w:hAnsi="Arial" w:cs="Arial"/>
                <w:color w:val="000000"/>
                <w:position w:val="-2"/>
                <w:sz w:val="18"/>
                <w:szCs w:val="18"/>
              </w:rPr>
              <w:t>odgovornosti in premoženja</w:t>
            </w:r>
            <w:r>
              <w:rPr>
                <w:rFonts w:ascii="Arial" w:hAnsi="Arial" w:cs="Arial"/>
                <w:color w:val="000000"/>
                <w:position w:val="-2"/>
                <w:sz w:val="18"/>
                <w:szCs w:val="18"/>
              </w:rPr>
              <w:t xml:space="preserve"> za najmanj 5 (pet) zavarovancev, od tega vsaj 2 (dva) s skupno letno premijo, ki vključuje DPZP, v višini 50.000 EUR ali več.</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Gospodarski subjekt izpolnjevanje pogoja dokazuje z izpolnitvijo REFERENČNE LISTE PONUDNIKA (referenčne tabele) in predložitvijo POTRDILA O DOBRO OPRAVLJENEM DELU  (podpisanega referenčnega potrdila naročnikov), ki potrjujejo kvalitetno in pravočasno izpolnitev pogodbenih obveznosti.</w:t>
            </w:r>
          </w:p>
          <w:p w:rsidR="003F6FB6" w:rsidRDefault="007C5EB1">
            <w:pPr>
              <w:spacing w:before="135" w:after="135"/>
              <w:jc w:val="both"/>
              <w:textAlignment w:val="center"/>
            </w:pPr>
            <w:r>
              <w:rPr>
                <w:rFonts w:ascii="Arial" w:hAnsi="Arial" w:cs="Arial"/>
                <w:color w:val="000000"/>
                <w:position w:val="-2"/>
                <w:sz w:val="18"/>
                <w:szCs w:val="18"/>
              </w:rPr>
              <w:t>Naročnik si pridržuje pravico preveriti podatke pri potrjevalcih predloženih referenčnih potrdil, ki so osnova za presojanje ustreznosti reference, ali od gospodarskega subjekta zahtevati predložitev dodatnih dokazil.</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both"/>
              <w:textAlignment w:val="center"/>
            </w:pPr>
            <w:r>
              <w:rPr>
                <w:rFonts w:ascii="Arial" w:hAnsi="Arial" w:cs="Arial"/>
                <w:color w:val="000000"/>
                <w:position w:val="-2"/>
                <w:sz w:val="18"/>
                <w:szCs w:val="18"/>
              </w:rPr>
              <w:t> </w:t>
            </w:r>
          </w:p>
          <w:p w:rsidR="003F6FB6" w:rsidRDefault="007C5EB1">
            <w:r>
              <w:rPr>
                <w:rFonts w:ascii="Arial" w:hAnsi="Arial" w:cs="Arial"/>
                <w:color w:val="000000"/>
                <w:position w:val="-2"/>
                <w:sz w:val="18"/>
                <w:szCs w:val="18"/>
              </w:rPr>
              <w:t xml:space="preserve"> /</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KUMULATIVNO izpolnjevanje pogoja</w:t>
            </w:r>
          </w:p>
          <w:p w:rsidR="003F6FB6" w:rsidRDefault="007C5EB1">
            <w:pPr>
              <w:jc w:val="both"/>
              <w:textAlignment w:val="center"/>
            </w:pPr>
            <w:r>
              <w:rPr>
                <w:rFonts w:ascii="Arial" w:hAnsi="Arial" w:cs="Arial"/>
                <w:color w:val="000000"/>
                <w:position w:val="-2"/>
                <w:sz w:val="18"/>
                <w:szCs w:val="18"/>
              </w:rPr>
              <w:t> </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NI POTREBNO izpolnjevati pogoja</w:t>
            </w:r>
          </w:p>
          <w:p w:rsidR="003F6FB6" w:rsidRDefault="007C5EB1">
            <w:pPr>
              <w:jc w:val="both"/>
              <w:textAlignment w:val="center"/>
            </w:pPr>
            <w:r>
              <w:rPr>
                <w:rFonts w:ascii="Arial" w:hAnsi="Arial" w:cs="Arial"/>
                <w:color w:val="000000"/>
                <w:position w:val="-2"/>
                <w:sz w:val="18"/>
                <w:szCs w:val="18"/>
              </w:rPr>
              <w:t> </w:t>
            </w:r>
          </w:p>
        </w:tc>
      </w:tr>
    </w:tbl>
    <w:p w:rsidR="003F6FB6" w:rsidRDefault="003F6FB6"/>
    <w:tbl>
      <w:tblPr>
        <w:tblStyle w:val="NormalTablePHPDOCX"/>
        <w:tblW w:w="9300" w:type="dxa"/>
        <w:tblInd w:w="108" w:type="dxa"/>
        <w:tblLook w:val="04A0" w:firstRow="1" w:lastRow="0" w:firstColumn="1" w:lastColumn="0" w:noHBand="0" w:noVBand="1"/>
      </w:tblPr>
      <w:tblGrid>
        <w:gridCol w:w="1860"/>
        <w:gridCol w:w="7440"/>
      </w:tblGrid>
      <w:tr w:rsidR="003F6FB6">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3F6FB6" w:rsidRDefault="007C5EB1">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Kader izvajalca storitev zavarovanja tehnične opreme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Ponudnik mora razpolagati z zadostnimi kadrovskimi zmogljivostmi za zagotovitev izvedbe javnega naročila, in sicer:</w:t>
            </w:r>
          </w:p>
          <w:p w:rsidR="003F6FB6" w:rsidRDefault="007C5EB1">
            <w:pPr>
              <w:spacing w:before="135" w:after="135"/>
              <w:jc w:val="both"/>
              <w:textAlignment w:val="center"/>
            </w:pPr>
            <w:r>
              <w:rPr>
                <w:rFonts w:ascii="Arial" w:hAnsi="Arial" w:cs="Arial"/>
                <w:color w:val="000000"/>
                <w:position w:val="-2"/>
                <w:sz w:val="18"/>
                <w:szCs w:val="18"/>
              </w:rPr>
              <w:t>- najmanj 2 (dva) zaposlena z univerzitetno izobrazbo in 5 (petimi) leti delovnih izkušenj v zavarovalništvu in</w:t>
            </w:r>
          </w:p>
          <w:p w:rsidR="003F6FB6" w:rsidRDefault="007C5EB1">
            <w:pPr>
              <w:spacing w:before="135" w:after="135"/>
              <w:jc w:val="both"/>
              <w:textAlignment w:val="center"/>
            </w:pPr>
            <w:r>
              <w:rPr>
                <w:rFonts w:ascii="Arial" w:hAnsi="Arial" w:cs="Arial"/>
                <w:color w:val="000000"/>
                <w:position w:val="-2"/>
                <w:sz w:val="18"/>
                <w:szCs w:val="18"/>
              </w:rPr>
              <w:t>- najmanj 2 (dva) zaposlena s 5 (petimi) leti delovnih izkušenj na področju cenitve škod.</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Gospodarski subjekt izpolnjevanje pogoja dokazuje s predložitvijo izjave o izpolnjevanju kadrovskih zahtev.</w:t>
            </w:r>
          </w:p>
          <w:p w:rsidR="003F6FB6" w:rsidRDefault="007C5EB1">
            <w:pPr>
              <w:spacing w:before="135" w:after="135"/>
              <w:jc w:val="both"/>
              <w:textAlignment w:val="center"/>
            </w:pPr>
            <w:r>
              <w:rPr>
                <w:rFonts w:ascii="Arial" w:hAnsi="Arial" w:cs="Arial"/>
                <w:color w:val="000000"/>
                <w:position w:val="-2"/>
                <w:sz w:val="18"/>
                <w:szCs w:val="18"/>
              </w:rPr>
              <w:t>Naročnik si pridržuje pravico, da v primeru dvoma od gospodarskega subjekta zahteva dodatna dokazila (npr. pogodba o zaposlitvi, kopija licence ipd.).</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both"/>
              <w:textAlignment w:val="center"/>
            </w:pPr>
            <w:r>
              <w:rPr>
                <w:rFonts w:ascii="Arial" w:hAnsi="Arial" w:cs="Arial"/>
                <w:color w:val="000000"/>
                <w:position w:val="-2"/>
                <w:sz w:val="18"/>
                <w:szCs w:val="18"/>
              </w:rPr>
              <w:t> </w:t>
            </w:r>
          </w:p>
          <w:p w:rsidR="003F6FB6" w:rsidRDefault="007C5EB1">
            <w:r>
              <w:rPr>
                <w:rFonts w:ascii="Arial" w:hAnsi="Arial" w:cs="Arial"/>
                <w:color w:val="000000"/>
                <w:position w:val="-2"/>
                <w:sz w:val="18"/>
                <w:szCs w:val="18"/>
              </w:rPr>
              <w:t xml:space="preserve"> /</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KUMULATIVNO izpolnjevanje pogoja</w:t>
            </w:r>
          </w:p>
          <w:p w:rsidR="003F6FB6" w:rsidRDefault="007C5EB1">
            <w:pPr>
              <w:jc w:val="both"/>
              <w:textAlignment w:val="center"/>
            </w:pPr>
            <w:r>
              <w:rPr>
                <w:rFonts w:ascii="Arial" w:hAnsi="Arial" w:cs="Arial"/>
                <w:color w:val="000000"/>
                <w:position w:val="-2"/>
                <w:sz w:val="18"/>
                <w:szCs w:val="18"/>
              </w:rPr>
              <w:t> </w:t>
            </w:r>
          </w:p>
        </w:tc>
      </w:tr>
      <w:tr w:rsidR="003F6FB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KUMULATIVNO izpolnjevanje pogoja</w:t>
            </w:r>
          </w:p>
          <w:p w:rsidR="003F6FB6" w:rsidRDefault="007C5EB1">
            <w:pPr>
              <w:jc w:val="both"/>
              <w:textAlignment w:val="center"/>
            </w:pPr>
            <w:r>
              <w:rPr>
                <w:rFonts w:ascii="Arial" w:hAnsi="Arial" w:cs="Arial"/>
                <w:color w:val="000000"/>
                <w:position w:val="-2"/>
                <w:sz w:val="18"/>
                <w:szCs w:val="18"/>
              </w:rPr>
              <w:t> </w:t>
            </w:r>
          </w:p>
        </w:tc>
      </w:tr>
    </w:tbl>
    <w:p w:rsidR="003F6FB6" w:rsidRDefault="003F6FB6">
      <w:pPr>
        <w:sectPr w:rsidR="003F6FB6" w:rsidSect="00D931BF">
          <w:pgSz w:w="11906" w:h="16838"/>
          <w:pgMar w:top="1418" w:right="1418" w:bottom="1418" w:left="1418" w:header="567" w:footer="680" w:gutter="0"/>
          <w:cols w:space="708"/>
          <w:docGrid w:linePitch="360"/>
        </w:sectPr>
      </w:pPr>
    </w:p>
    <w:p w:rsidR="00720F1E" w:rsidRPr="00A207D9" w:rsidRDefault="007C5EB1" w:rsidP="00720F1E">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rsidR="00720F1E" w:rsidRDefault="00720F1E" w:rsidP="00720F1E">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3F6FB6">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3F6FB6" w:rsidRDefault="007C5EB1">
            <w:r>
              <w:rPr>
                <w:rFonts w:ascii="Arial" w:hAnsi="Arial" w:cs="Arial"/>
                <w:b/>
                <w:bCs/>
                <w:color w:val="000000"/>
                <w:position w:val="-2"/>
                <w:sz w:val="18"/>
                <w:szCs w:val="18"/>
                <w:shd w:val="clear" w:color="auto" w:fill="FFFFFF"/>
              </w:rPr>
              <w:t>Opis predmeta/postavke 1: Splošne specifikacije</w:t>
            </w:r>
          </w:p>
        </w:tc>
      </w:tr>
    </w:tbl>
    <w:p w:rsidR="003F6FB6" w:rsidRDefault="007C5EB1">
      <w:pPr>
        <w:spacing w:before="225" w:after="225" w:line="240" w:lineRule="auto"/>
        <w:jc w:val="both"/>
      </w:pPr>
      <w:r>
        <w:rPr>
          <w:rFonts w:ascii="Arial" w:hAnsi="Arial" w:cs="Arial"/>
          <w:color w:val="000000"/>
          <w:sz w:val="18"/>
          <w:szCs w:val="18"/>
        </w:rPr>
        <w:t>Na portalu javnih naročil in v Uradnem listu EU je bil objavljen javni razpis po odprtem postopku. Predmet javnega razpisa je "Zavarovanje</w:t>
      </w:r>
      <w:r w:rsidR="00755744">
        <w:rPr>
          <w:rFonts w:ascii="Arial" w:hAnsi="Arial" w:cs="Arial"/>
          <w:color w:val="000000"/>
          <w:sz w:val="18"/>
          <w:szCs w:val="18"/>
        </w:rPr>
        <w:t xml:space="preserve"> odgovornosti in premoženja 2019</w:t>
      </w:r>
      <w:r>
        <w:rPr>
          <w:rFonts w:ascii="Arial" w:hAnsi="Arial" w:cs="Arial"/>
          <w:color w:val="000000"/>
          <w:sz w:val="18"/>
          <w:szCs w:val="18"/>
        </w:rPr>
        <w:t>-2023" in zajema zavarovanje premoženja in odgovornosti Občine Šentjur, javnih zavodov in javnih podjetij, katerih ustanoviteljica je Občina Šentjur, te</w:t>
      </w:r>
      <w:r w:rsidR="00755744">
        <w:rPr>
          <w:rFonts w:ascii="Arial" w:hAnsi="Arial" w:cs="Arial"/>
          <w:color w:val="000000"/>
          <w:sz w:val="18"/>
          <w:szCs w:val="18"/>
        </w:rPr>
        <w:t>r Gasilske zveze Šentjur od 1. 1. 2019 od 00:00 ure do 31. 12</w:t>
      </w:r>
      <w:r>
        <w:rPr>
          <w:rFonts w:ascii="Arial" w:hAnsi="Arial" w:cs="Arial"/>
          <w:color w:val="000000"/>
          <w:sz w:val="18"/>
          <w:szCs w:val="18"/>
        </w:rPr>
        <w:t>. 2023 do 24:00 ure.</w:t>
      </w:r>
    </w:p>
    <w:p w:rsidR="003F6FB6" w:rsidRDefault="007C5EB1">
      <w:pPr>
        <w:spacing w:before="225" w:after="225" w:line="240" w:lineRule="auto"/>
        <w:jc w:val="both"/>
      </w:pPr>
      <w:r>
        <w:rPr>
          <w:rFonts w:ascii="Arial" w:hAnsi="Arial" w:cs="Arial"/>
          <w:color w:val="000000"/>
          <w:sz w:val="18"/>
          <w:szCs w:val="18"/>
        </w:rPr>
        <w:t xml:space="preserve">V javnem naročilu poleg </w:t>
      </w:r>
      <w:r>
        <w:rPr>
          <w:rFonts w:ascii="Arial" w:hAnsi="Arial" w:cs="Arial"/>
          <w:b/>
          <w:bCs/>
          <w:color w:val="000000"/>
          <w:sz w:val="18"/>
          <w:szCs w:val="18"/>
          <w:u w:val="single"/>
        </w:rPr>
        <w:t>Občine Šentjur, Mestni trg 10, 3230 Šentjur, matična št. 5884799, kot nosilca javnega naročila, sodelujejo še naslednji pravni subjekti</w:t>
      </w:r>
      <w:r>
        <w:rPr>
          <w:rFonts w:ascii="Arial" w:hAnsi="Arial" w:cs="Arial"/>
          <w:color w:val="000000"/>
          <w:sz w:val="18"/>
          <w:szCs w:val="18"/>
        </w:rPr>
        <w:t xml:space="preserve"> (naziv pravnega subjekta, sedež, matična št.):</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GASILSKA ZVEZA ŠENTJUR, Mestni trg 5, 3230 Šentjur, 5119952000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GLASBENA ŠOLA SKLADATELJEV IPAVCEV ŠENTJUR, Ul. skladateljev Ipavcev 30, 3230 Šentjur, 5007143000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JKP ŠENTJUR D.O.O., C. Leona Dobrotinška 18, 3230 Šentjur, 5466016000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KNJIŽNICA ŠENTJUR, Mestni trg 5B, 3230 Šentjur, 5658748000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BLAGOVNA, Proseniško 22, 3230 Šentjur, 5032440000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DOLGA GORA, Dolga Gora 50B, 3232 Ponikva, 2283034000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DRAMLJE, Svetelka 3, 3222 Dramlje, 5020930000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GORICA PRI SLIVNICI, Gorica pri Slivnici 98, 3263 Gorica/Slivnici, 5027632000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GROBELNO, Tratna pri Grobelnem 46, 3231 Grobelno, 2254891000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KALOBJE, Kalobje 23, 3233 Kalobje, 5020948000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LOKA PRI ŽUSMU, Loka pri Žusmu 139, 3223 Loka/Žusmu, 5020956000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PLANINA PRI SEVNICI, Planina pri Sevnici 37, 3225 Planina/Sevnici, 5019036000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PONIKVA, Ponikva 43, 3232 Ponikva, 5019044000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PREVORJE, Lopaca 10, 3262 Prevorje, 5020964000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ŠENTJUR - RIFNIK, Mestni trg 10, 3230 Šentjur, 2254875000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KRAJEVNA SKUPNOST VRBNO - PODGRAD, Mestni trg 2, 3230 Šentjur, 2254883000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MESTNA SKUPNOST ŠENTJUR, Mestni trg 5, 3230 Šentjur, 5021766000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OŠ BLAŽA KOCENA PONIKVA, Ponikva 29A, 3232 Ponikva, 5087783000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OŠ DRAMLJE, Dramlje 7A, 3222 Dramlje, 5087775000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OŠ FRANJA MALGAJA ŠENTJUR, Ul. skladateljev Ipavcev 2, 3230 Šentjur, 5087805000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OŠ HRUŠEVEC - ŠENTJUR, Gajstova pot 2A, 3230 Šentjur, 5914914000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OŠ PLANINA PRI SEVNICI, Planina pri Sevnici 69, 3225 Planina/Sevnici, 5089450000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OŠ SLIVNICA PRI CELJU, Gorica pri Slivnici 61, 3263 Gorica/Slivnici, 5087791000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RAZVOJNA AGENCIJA KOZJANSKO, Ul. skladateljev Ipavcev 17, 3230 Šentjur, 1490524000</w:t>
            </w:r>
          </w:p>
          <w:p w:rsidR="003F6FB6" w:rsidRDefault="007C5EB1">
            <w:pPr>
              <w:numPr>
                <w:ilvl w:val="0"/>
                <w:numId w:val="24"/>
              </w:numPr>
              <w:rPr>
                <w:rFonts w:ascii="Arial" w:hAnsi="Arial" w:cs="Arial"/>
                <w:color w:val="000000"/>
                <w:sz w:val="18"/>
                <w:szCs w:val="18"/>
              </w:rPr>
            </w:pPr>
            <w:r>
              <w:rPr>
                <w:rFonts w:ascii="Arial" w:hAnsi="Arial" w:cs="Arial"/>
                <w:color w:val="000000"/>
                <w:sz w:val="18"/>
                <w:szCs w:val="18"/>
              </w:rPr>
              <w:t>VRTEC ŠENTJUR, Gajstova pot 2A, 3230 Šentjur, 5050707000</w:t>
            </w:r>
          </w:p>
        </w:tc>
      </w:tr>
    </w:tbl>
    <w:p w:rsidR="003F6FB6" w:rsidRDefault="003F6FB6">
      <w:pPr>
        <w:spacing w:before="225" w:after="225" w:line="240" w:lineRule="auto"/>
        <w:jc w:val="both"/>
      </w:pPr>
    </w:p>
    <w:p w:rsidR="003F6FB6" w:rsidRDefault="007C5EB1">
      <w:pPr>
        <w:spacing w:before="225" w:after="225" w:line="240" w:lineRule="auto"/>
        <w:jc w:val="both"/>
      </w:pPr>
      <w:r>
        <w:rPr>
          <w:rFonts w:ascii="Arial" w:hAnsi="Arial" w:cs="Arial"/>
          <w:color w:val="000000"/>
          <w:sz w:val="18"/>
          <w:szCs w:val="18"/>
        </w:rPr>
        <w:t xml:space="preserve">Zavarovanje vsebuje naslednje </w:t>
      </w:r>
      <w:r>
        <w:rPr>
          <w:rFonts w:ascii="Arial" w:hAnsi="Arial" w:cs="Arial"/>
          <w:b/>
          <w:bCs/>
          <w:color w:val="000000"/>
          <w:sz w:val="18"/>
          <w:szCs w:val="18"/>
          <w:u w:val="single"/>
        </w:rPr>
        <w:t>rizike</w:t>
      </w:r>
      <w:r>
        <w:rPr>
          <w:rFonts w:ascii="Arial" w:hAnsi="Arial" w:cs="Arial"/>
          <w:color w:val="000000"/>
          <w:sz w:val="18"/>
          <w:szCs w:val="18"/>
        </w:rPr>
        <w:t>:</w:t>
      </w:r>
    </w:p>
    <w:tbl>
      <w:tblPr>
        <w:tblStyle w:val="NormalTablePHPDOCX"/>
        <w:tblW w:w="0" w:type="auto"/>
        <w:tblInd w:w="108" w:type="dxa"/>
        <w:tblLook w:val="04A0" w:firstRow="1" w:lastRow="0" w:firstColumn="1" w:lastColumn="0" w:noHBand="0" w:noVBand="1"/>
      </w:tblPr>
      <w:tblGrid>
        <w:gridCol w:w="7931"/>
      </w:tblGrid>
      <w:tr w:rsidR="003F6FB6">
        <w:tc>
          <w:tcPr>
            <w:tcW w:w="0" w:type="auto"/>
            <w:tcMar>
              <w:top w:w="0" w:type="auto"/>
              <w:bottom w:w="0" w:type="auto"/>
            </w:tcMar>
          </w:tcPr>
          <w:p w:rsidR="003F6FB6" w:rsidRDefault="007C5EB1">
            <w:pPr>
              <w:numPr>
                <w:ilvl w:val="0"/>
                <w:numId w:val="25"/>
              </w:numPr>
              <w:rPr>
                <w:rFonts w:ascii="Arial" w:hAnsi="Arial" w:cs="Arial"/>
                <w:color w:val="000000"/>
                <w:sz w:val="18"/>
                <w:szCs w:val="18"/>
              </w:rPr>
            </w:pPr>
            <w:r>
              <w:rPr>
                <w:rFonts w:ascii="Arial" w:hAnsi="Arial" w:cs="Arial"/>
                <w:color w:val="000000"/>
                <w:sz w:val="18"/>
                <w:szCs w:val="18"/>
              </w:rPr>
              <w:t>požarno zavarovanje z dodatnimi riziki,</w:t>
            </w:r>
          </w:p>
          <w:p w:rsidR="003F6FB6" w:rsidRDefault="007C5EB1">
            <w:pPr>
              <w:numPr>
                <w:ilvl w:val="0"/>
                <w:numId w:val="25"/>
              </w:numPr>
              <w:rPr>
                <w:rFonts w:ascii="Arial" w:hAnsi="Arial" w:cs="Arial"/>
                <w:color w:val="000000"/>
                <w:sz w:val="18"/>
                <w:szCs w:val="18"/>
              </w:rPr>
            </w:pPr>
            <w:r>
              <w:rPr>
                <w:rFonts w:ascii="Arial" w:hAnsi="Arial" w:cs="Arial"/>
                <w:color w:val="000000"/>
                <w:sz w:val="18"/>
                <w:szCs w:val="18"/>
              </w:rPr>
              <w:t>zavarovanje vlomske tatvine in ropa,</w:t>
            </w:r>
          </w:p>
          <w:p w:rsidR="003F6FB6" w:rsidRDefault="007C5EB1">
            <w:pPr>
              <w:numPr>
                <w:ilvl w:val="0"/>
                <w:numId w:val="25"/>
              </w:numPr>
              <w:rPr>
                <w:rFonts w:ascii="Arial" w:hAnsi="Arial" w:cs="Arial"/>
                <w:color w:val="000000"/>
                <w:sz w:val="18"/>
                <w:szCs w:val="18"/>
              </w:rPr>
            </w:pPr>
            <w:r>
              <w:rPr>
                <w:rFonts w:ascii="Arial" w:hAnsi="Arial" w:cs="Arial"/>
                <w:color w:val="000000"/>
                <w:sz w:val="18"/>
                <w:szCs w:val="18"/>
              </w:rPr>
              <w:t>zavarovanje računalnikov in računalniške opreme,</w:t>
            </w:r>
          </w:p>
          <w:p w:rsidR="003F6FB6" w:rsidRDefault="007C5EB1">
            <w:pPr>
              <w:numPr>
                <w:ilvl w:val="0"/>
                <w:numId w:val="25"/>
              </w:numPr>
              <w:rPr>
                <w:rFonts w:ascii="Arial" w:hAnsi="Arial" w:cs="Arial"/>
                <w:color w:val="000000"/>
                <w:sz w:val="18"/>
                <w:szCs w:val="18"/>
              </w:rPr>
            </w:pPr>
            <w:r>
              <w:rPr>
                <w:rFonts w:ascii="Arial" w:hAnsi="Arial" w:cs="Arial"/>
                <w:color w:val="000000"/>
                <w:sz w:val="18"/>
                <w:szCs w:val="18"/>
              </w:rPr>
              <w:t>zavarovanje stekla,</w:t>
            </w:r>
          </w:p>
          <w:p w:rsidR="003F6FB6" w:rsidRDefault="007C5EB1">
            <w:pPr>
              <w:numPr>
                <w:ilvl w:val="0"/>
                <w:numId w:val="25"/>
              </w:numPr>
              <w:rPr>
                <w:rFonts w:ascii="Arial" w:hAnsi="Arial" w:cs="Arial"/>
                <w:color w:val="000000"/>
                <w:sz w:val="18"/>
                <w:szCs w:val="18"/>
              </w:rPr>
            </w:pPr>
            <w:r>
              <w:rPr>
                <w:rFonts w:ascii="Arial" w:hAnsi="Arial" w:cs="Arial"/>
                <w:color w:val="000000"/>
                <w:sz w:val="18"/>
                <w:szCs w:val="18"/>
              </w:rPr>
              <w:lastRenderedPageBreak/>
              <w:t>zavarovanje pred splošno odgovornostjo in delodajalčevo odgovornostjo naročnika,</w:t>
            </w:r>
          </w:p>
          <w:p w:rsidR="003F6FB6" w:rsidRDefault="007C5EB1">
            <w:pPr>
              <w:numPr>
                <w:ilvl w:val="0"/>
                <w:numId w:val="25"/>
              </w:numPr>
              <w:rPr>
                <w:rFonts w:ascii="Arial" w:hAnsi="Arial" w:cs="Arial"/>
                <w:color w:val="000000"/>
                <w:sz w:val="18"/>
                <w:szCs w:val="18"/>
              </w:rPr>
            </w:pPr>
            <w:r>
              <w:rPr>
                <w:rFonts w:ascii="Arial" w:hAnsi="Arial" w:cs="Arial"/>
                <w:color w:val="000000"/>
                <w:sz w:val="18"/>
                <w:szCs w:val="18"/>
              </w:rPr>
              <w:t>zavarovanje vozil,</w:t>
            </w:r>
          </w:p>
          <w:p w:rsidR="003F6FB6" w:rsidRDefault="007C5EB1">
            <w:pPr>
              <w:numPr>
                <w:ilvl w:val="0"/>
                <w:numId w:val="25"/>
              </w:numPr>
              <w:rPr>
                <w:rFonts w:ascii="Arial" w:hAnsi="Arial" w:cs="Arial"/>
                <w:color w:val="000000"/>
                <w:sz w:val="18"/>
                <w:szCs w:val="18"/>
              </w:rPr>
            </w:pPr>
            <w:r>
              <w:rPr>
                <w:rFonts w:ascii="Arial" w:hAnsi="Arial" w:cs="Arial"/>
                <w:color w:val="000000"/>
                <w:sz w:val="18"/>
                <w:szCs w:val="18"/>
              </w:rPr>
              <w:t>zavarovanje strojeloma,</w:t>
            </w:r>
          </w:p>
          <w:p w:rsidR="003F6FB6" w:rsidRDefault="007C5EB1">
            <w:pPr>
              <w:numPr>
                <w:ilvl w:val="0"/>
                <w:numId w:val="25"/>
              </w:numPr>
              <w:rPr>
                <w:rFonts w:ascii="Arial" w:hAnsi="Arial" w:cs="Arial"/>
                <w:color w:val="000000"/>
                <w:sz w:val="18"/>
                <w:szCs w:val="18"/>
              </w:rPr>
            </w:pPr>
            <w:r>
              <w:rPr>
                <w:rFonts w:ascii="Arial" w:hAnsi="Arial" w:cs="Arial"/>
                <w:color w:val="000000"/>
                <w:sz w:val="18"/>
                <w:szCs w:val="18"/>
              </w:rPr>
              <w:t>kolektivno nezgodno zavarovanje Gasilske zveze Šentjur in Civilne zaščite Šentjur</w:t>
            </w:r>
          </w:p>
        </w:tc>
      </w:tr>
    </w:tbl>
    <w:p w:rsidR="003F6FB6" w:rsidRDefault="007C5EB1">
      <w:pPr>
        <w:spacing w:before="225" w:after="225" w:line="240" w:lineRule="auto"/>
        <w:jc w:val="both"/>
      </w:pPr>
      <w:r>
        <w:rPr>
          <w:rFonts w:ascii="Arial" w:hAnsi="Arial" w:cs="Arial"/>
          <w:color w:val="000000"/>
          <w:sz w:val="18"/>
          <w:szCs w:val="18"/>
        </w:rPr>
        <w:lastRenderedPageBreak/>
        <w:t xml:space="preserve">Podrobnejša opredelitev zavarovalnih kritij je razvidna iz </w:t>
      </w:r>
      <w:r>
        <w:rPr>
          <w:rFonts w:ascii="Arial" w:hAnsi="Arial" w:cs="Arial"/>
          <w:b/>
          <w:bCs/>
          <w:color w:val="000000"/>
          <w:sz w:val="18"/>
          <w:szCs w:val="18"/>
          <w:u w:val="single"/>
        </w:rPr>
        <w:t>PRILOGE - Zavarovalno tehnična dokumentacija</w:t>
      </w:r>
      <w:r>
        <w:rPr>
          <w:rFonts w:ascii="Arial" w:hAnsi="Arial" w:cs="Arial"/>
          <w:color w:val="000000"/>
          <w:sz w:val="18"/>
          <w:szCs w:val="18"/>
        </w:rPr>
        <w:t>. Ponudnik podpiše izrecno izjavo o sprejemanju pogojev obsega kritja in soudeležb, kakor je to razvidno iz citirane priloge.</w:t>
      </w:r>
    </w:p>
    <w:p w:rsidR="003F6FB6" w:rsidRDefault="003F6FB6">
      <w:pPr>
        <w:sectPr w:rsidR="003F6FB6" w:rsidSect="00D931BF">
          <w:pgSz w:w="11906" w:h="16838"/>
          <w:pgMar w:top="1418" w:right="1418" w:bottom="1418" w:left="1418" w:header="567" w:footer="680" w:gutter="0"/>
          <w:cols w:space="708"/>
          <w:docGrid w:linePitch="360"/>
        </w:sectPr>
      </w:pPr>
    </w:p>
    <w:p w:rsidR="00720F1E" w:rsidRPr="00A17BFF" w:rsidRDefault="007C5EB1" w:rsidP="00720F1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rsidR="00720F1E" w:rsidRPr="00A17BFF" w:rsidRDefault="00720F1E" w:rsidP="00720F1E">
      <w:pPr>
        <w:pStyle w:val="Paragraf"/>
        <w:rPr>
          <w:rFonts w:ascii="Arial" w:hAnsi="Arial" w:cs="Arial"/>
        </w:rPr>
      </w:pPr>
    </w:p>
    <w:p w:rsidR="003F6FB6" w:rsidRDefault="007C5EB1">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3F6FB6" w:rsidRDefault="007C5EB1">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rsidR="003F6FB6" w:rsidRDefault="007C5EB1">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3F6FB6" w:rsidRDefault="007C5EB1">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720F1E" w:rsidRPr="00A17BFF" w:rsidRDefault="00720F1E" w:rsidP="00720F1E">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836"/>
        <w:gridCol w:w="3444"/>
      </w:tblGrid>
      <w:tr w:rsidR="003F6FB6">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F6FB6" w:rsidRDefault="007C5EB1">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F6FB6" w:rsidRDefault="007C5EB1">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F6FB6" w:rsidRDefault="007C5EB1">
            <w:pPr>
              <w:jc w:val="center"/>
            </w:pPr>
            <w:r>
              <w:rPr>
                <w:rFonts w:ascii="Arial" w:hAnsi="Arial" w:cs="Arial"/>
                <w:b/>
                <w:bCs/>
                <w:color w:val="000000"/>
                <w:position w:val="-3"/>
                <w:sz w:val="20"/>
                <w:szCs w:val="20"/>
                <w:shd w:val="clear" w:color="auto" w:fill="AAAAAA"/>
              </w:rPr>
              <w:t>Opombe</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Ponudba</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Predračun za posameznega zavarovanca</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CC05B4">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ESPD</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.xml, uvoziti v e-Oddajo</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Sprejemanje pogojev obsega kritja</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CC05B4">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Potrdilo o začasnem kritju</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CC05B4">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Izjava gospodarskega subjekta in pooblastilo za pridobitev podatkov iz kazenske evidence</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Izjava članov organov in zastopnikov gospodarskega subjekta in pooblastilo za pridobitev podatkov iz kazenske evidence</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podpisan in žigosan. </w:t>
            </w:r>
          </w:p>
          <w:p w:rsidR="003F6FB6" w:rsidRDefault="007C5EB1">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Referenčna lista gospodarskega subjekta</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CC05B4">
            <w:pPr>
              <w:spacing w:before="135" w:after="135"/>
              <w:jc w:val="both"/>
              <w:textAlignment w:val="center"/>
            </w:pPr>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Potrdilo o dobro opravljenem delu</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CC05B4">
            <w:pPr>
              <w:spacing w:before="135" w:after="135"/>
              <w:jc w:val="both"/>
              <w:textAlignment w:val="center"/>
            </w:pPr>
            <w:r>
              <w:rPr>
                <w:rFonts w:ascii="Arial" w:hAnsi="Arial" w:cs="Arial"/>
                <w:color w:val="000000"/>
                <w:position w:val="-2"/>
                <w:sz w:val="18"/>
                <w:szCs w:val="18"/>
              </w:rPr>
              <w:t>Izpolnjen, podpisan in žigosan</w:t>
            </w:r>
            <w:r w:rsidR="007C5EB1">
              <w:rPr>
                <w:rFonts w:ascii="Arial" w:hAnsi="Arial" w:cs="Arial"/>
                <w:color w:val="000000"/>
                <w:position w:val="-2"/>
                <w:sz w:val="18"/>
                <w:szCs w:val="18"/>
              </w:rPr>
              <w:t>, potrjen s strani naročnika posla.</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lastRenderedPageBreak/>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Izpolnjevanje kadrovskih zahtev</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Izjava o zagotavljanju ustrezne oblike finančnega zavarovanja</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CC05B4">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Izjava o posredovanju podatkov</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CC05B4">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Izjava o nastopu s podizvajalci</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podpisan in žigosan. Priložen izpolnjen ESPD obrazec za vsakega podizvajalca (79. člen ZJN-3). </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Izjava podizvajalca</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Izjava zastopnika podizvajalca v zvezi z izpolnjevanjem obveznih pogojev za podizvajalce</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spacing w:before="135" w:after="135"/>
              <w:jc w:val="both"/>
              <w:textAlignment w:val="center"/>
            </w:pPr>
            <w:r>
              <w:rPr>
                <w:rFonts w:ascii="Arial" w:hAnsi="Arial" w:cs="Arial"/>
                <w:color w:val="000000"/>
                <w:position w:val="-2"/>
                <w:sz w:val="18"/>
                <w:szCs w:val="18"/>
              </w:rPr>
              <w:t>Izpolnjen, podpisan in žigosan.</w:t>
            </w:r>
          </w:p>
        </w:tc>
      </w:tr>
      <w:tr w:rsidR="003F6FB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Vzorec pogodbe: POGODBA O ZAVAROVANJU ODGOVORNOSTI IN PREMOŽENJA OBČINE ŠENTJUR, JAVNIH ZAVODOV IN JAVNIH PODJETIJ, KATERIH USTANOVITELJICA JE OBČINA ŠENTJUR, TER GASILSKE ZVEZE ŠENTJUR.</w:t>
            </w:r>
          </w:p>
          <w:p w:rsidR="003F6FB6" w:rsidRDefault="003F6FB6"/>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both"/>
            </w:pPr>
            <w:r>
              <w:rPr>
                <w:rFonts w:ascii="Arial" w:hAnsi="Arial" w:cs="Arial"/>
                <w:color w:val="000000"/>
                <w:position w:val="-2"/>
                <w:sz w:val="18"/>
                <w:szCs w:val="18"/>
              </w:rPr>
              <w:t>Parafiran, podpisan in žigosan.</w:t>
            </w:r>
          </w:p>
        </w:tc>
      </w:tr>
    </w:tbl>
    <w:p w:rsidR="003F6FB6" w:rsidRDefault="003F6FB6">
      <w:pPr>
        <w:sectPr w:rsidR="003F6FB6" w:rsidSect="00D931BF">
          <w:pgSz w:w="11906" w:h="16838"/>
          <w:pgMar w:top="1418" w:right="1418" w:bottom="1418" w:left="1418" w:header="567" w:footer="680"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1</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720F1E" w:rsidRDefault="00720F1E" w:rsidP="00720F1E">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8814"/>
      </w:tblGrid>
      <w:tr w:rsidR="003F6FB6">
        <w:tc>
          <w:tcPr>
            <w:tcW w:w="0" w:type="auto"/>
            <w:tcMar>
              <w:top w:w="0" w:type="auto"/>
              <w:bottom w:w="0" w:type="auto"/>
            </w:tcMar>
          </w:tcPr>
          <w:p w:rsidR="003F6FB6" w:rsidRDefault="007C5EB1">
            <w:pPr>
              <w:spacing w:before="225" w:after="225"/>
            </w:pPr>
            <w:r>
              <w:rPr>
                <w:rFonts w:ascii="Arial" w:hAnsi="Arial" w:cs="Arial"/>
                <w:color w:val="000000"/>
                <w:sz w:val="18"/>
                <w:szCs w:val="18"/>
              </w:rPr>
              <w:t> </w:t>
            </w:r>
          </w:p>
          <w:tbl>
            <w:tblPr>
              <w:tblStyle w:val="TableGridPHPDOCX"/>
              <w:tblW w:w="858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00"/>
              <w:gridCol w:w="6680"/>
            </w:tblGrid>
            <w:tr w:rsidR="003F6FB6">
              <w:tc>
                <w:tcPr>
                  <w:tcW w:w="17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Naziv ponudnika:</w:t>
                  </w:r>
                </w:p>
              </w:tc>
              <w:tc>
                <w:tcPr>
                  <w:tcW w:w="62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7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Sedež:</w:t>
                  </w:r>
                </w:p>
              </w:tc>
              <w:tc>
                <w:tcPr>
                  <w:tcW w:w="62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Naročnik: Občina Šentjur, Mestni trg 10, 3230 Šentjur</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center"/>
            </w:pPr>
            <w:r>
              <w:rPr>
                <w:rFonts w:ascii="Arial" w:hAnsi="Arial" w:cs="Arial"/>
                <w:b/>
                <w:bCs/>
                <w:color w:val="000000"/>
                <w:sz w:val="18"/>
                <w:szCs w:val="18"/>
              </w:rPr>
              <w:t>I. PONUDBA ŠT. _____</w:t>
            </w:r>
          </w:p>
          <w:p w:rsidR="003F6FB6" w:rsidRDefault="007C5EB1">
            <w:pPr>
              <w:spacing w:before="225" w:after="225"/>
              <w:jc w:val="both"/>
            </w:pPr>
            <w:r>
              <w:rPr>
                <w:rFonts w:ascii="Arial" w:hAnsi="Arial" w:cs="Arial"/>
                <w:color w:val="000000"/>
                <w:sz w:val="18"/>
                <w:szCs w:val="18"/>
              </w:rPr>
              <w:t>Na podlagi javnega razpisa, objavljenega na Portalu javnih naročil dne ___ pod št. objave JN ___, in Uradnem listu EU, predmet "Zavarovanje</w:t>
            </w:r>
            <w:r w:rsidR="00755744">
              <w:rPr>
                <w:rFonts w:ascii="Arial" w:hAnsi="Arial" w:cs="Arial"/>
                <w:color w:val="000000"/>
                <w:sz w:val="18"/>
                <w:szCs w:val="18"/>
              </w:rPr>
              <w:t xml:space="preserve"> odgovornosti in premoženja 2019</w:t>
            </w:r>
            <w:r>
              <w:rPr>
                <w:rFonts w:ascii="Arial" w:hAnsi="Arial" w:cs="Arial"/>
                <w:color w:val="000000"/>
                <w:sz w:val="18"/>
                <w:szCs w:val="18"/>
              </w:rPr>
              <w:t>-2023", podajamo ponudbo in prilagamo našo ponudbeno dokumentacijo v skladu z navodili za izdelavo ponudbe. Ponudbena cena oz. premija zajema celotno obdobje zavarovanja. </w:t>
            </w:r>
          </w:p>
          <w:p w:rsidR="003F6FB6" w:rsidRDefault="007C5EB1">
            <w:pPr>
              <w:spacing w:before="225" w:after="225"/>
              <w:jc w:val="both"/>
            </w:pPr>
            <w:r>
              <w:rPr>
                <w:rFonts w:ascii="Arial" w:hAnsi="Arial" w:cs="Arial"/>
                <w:color w:val="000000"/>
                <w:sz w:val="18"/>
                <w:szCs w:val="18"/>
              </w:rPr>
              <w:t>Skupna višina premije za zavarovanje za vse rizike po PRILOGI - Zavarovalno tehnični dokumentaciji za Občino Šentjur, javne zavode in javna podjetja, katerih ustanoviteljica je Občina Šentjur, ter Gasilske zveze Šentjur znaša:</w:t>
            </w:r>
          </w:p>
          <w:tbl>
            <w:tblPr>
              <w:tblStyle w:val="TableGridPHPDOCX"/>
              <w:tblW w:w="853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37"/>
              <w:gridCol w:w="4898"/>
            </w:tblGrid>
            <w:tr w:rsidR="003F6FB6">
              <w:tc>
                <w:tcPr>
                  <w:tcW w:w="33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Ponudbena cena / premija</w:t>
                  </w:r>
                </w:p>
              </w:tc>
              <w:tc>
                <w:tcPr>
                  <w:tcW w:w="45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3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8,5% DPZP</w:t>
                  </w:r>
                </w:p>
              </w:tc>
              <w:tc>
                <w:tcPr>
                  <w:tcW w:w="45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3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Ponudbena cena / premija + 8,5% DPZP</w:t>
                  </w:r>
                </w:p>
              </w:tc>
              <w:tc>
                <w:tcPr>
                  <w:tcW w:w="45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both"/>
            </w:pPr>
            <w:r>
              <w:rPr>
                <w:rFonts w:ascii="Arial" w:hAnsi="Arial" w:cs="Arial"/>
                <w:color w:val="000000"/>
                <w:sz w:val="18"/>
                <w:szCs w:val="18"/>
              </w:rPr>
              <w:t>Ponudbena cena / premija + 8,5% DPZP z besedo: _________________________________________________________________________________.</w:t>
            </w:r>
          </w:p>
          <w:p w:rsidR="003F6FB6" w:rsidRDefault="007C5EB1">
            <w:pPr>
              <w:spacing w:before="225" w:after="225"/>
              <w:jc w:val="both"/>
            </w:pPr>
            <w:r>
              <w:rPr>
                <w:rFonts w:ascii="Arial" w:hAnsi="Arial" w:cs="Arial"/>
                <w:color w:val="000000"/>
                <w:sz w:val="18"/>
                <w:szCs w:val="18"/>
              </w:rPr>
              <w:t xml:space="preserve">Ponudbena cena je fiksna in nespremenljiva do konca trajanja pogodbe. Ponudba je veljavna do </w:t>
            </w:r>
            <w:r>
              <w:rPr>
                <w:rFonts w:ascii="Arial" w:hAnsi="Arial" w:cs="Arial"/>
                <w:color w:val="000000"/>
                <w:sz w:val="18"/>
                <w:szCs w:val="18"/>
              </w:rPr>
              <w:lastRenderedPageBreak/>
              <w:t>_________________________. </w:t>
            </w:r>
          </w:p>
          <w:p w:rsidR="003F6FB6" w:rsidRDefault="007C5EB1">
            <w:pPr>
              <w:spacing w:before="225" w:after="225"/>
              <w:jc w:val="both"/>
            </w:pPr>
            <w:r>
              <w:rPr>
                <w:rFonts w:ascii="Arial" w:hAnsi="Arial" w:cs="Arial"/>
                <w:color w:val="000000"/>
                <w:sz w:val="18"/>
                <w:szCs w:val="18"/>
              </w:rPr>
              <w:t>V primeru, da bo naša ponudba sprejeta, bomo zagotovili garancijo za dobro izvedbo pogodbenih obveznosti v obliki in znesku ter v rokih, določenih v razpisni dokumentaciji.</w:t>
            </w:r>
          </w:p>
          <w:p w:rsidR="003F6FB6" w:rsidRDefault="007C5EB1">
            <w:pPr>
              <w:spacing w:before="225" w:after="225"/>
              <w:jc w:val="both"/>
            </w:pPr>
            <w:r>
              <w:rPr>
                <w:rFonts w:ascii="Arial" w:hAnsi="Arial" w:cs="Arial"/>
                <w:color w:val="000000"/>
                <w:sz w:val="18"/>
                <w:szCs w:val="18"/>
              </w:rPr>
              <w:t>Dokler se ne pripravi in ne podpiše uradna pogodba med nami, ta ponudba, skupaj z vašim obvestilom o izboru ponudnika, ustvarja med nami obvezujočo pogodbo.</w:t>
            </w:r>
          </w:p>
          <w:p w:rsidR="003F6FB6" w:rsidRDefault="007C5EB1">
            <w:pPr>
              <w:spacing w:before="225" w:after="225"/>
              <w:jc w:val="both"/>
            </w:pPr>
            <w:r>
              <w:rPr>
                <w:rFonts w:ascii="Arial" w:hAnsi="Arial" w:cs="Arial"/>
                <w:color w:val="000000"/>
                <w:sz w:val="18"/>
                <w:szCs w:val="18"/>
              </w:rPr>
              <w:t>Podatki o plačilu: plačila se opravijo na podlagi izdanih računov. Rok plačila je 30 dni od datuma prejema računa. Če naročnik izpodbija del zneska, je dolžan plačati nesporni del zneska. Roki plačil podizvajalcem so enaki kot za izvajalca.</w:t>
            </w:r>
          </w:p>
          <w:p w:rsidR="003F6FB6" w:rsidRDefault="007C5EB1">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3F6FB6" w:rsidRDefault="007C5EB1">
            <w:pPr>
              <w:spacing w:before="225" w:after="225"/>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3F6FB6" w:rsidRDefault="007C5EB1">
            <w:pPr>
              <w:spacing w:before="225" w:after="225"/>
              <w:jc w:val="center"/>
            </w:pPr>
            <w:r>
              <w:rPr>
                <w:rFonts w:ascii="Arial" w:hAnsi="Arial" w:cs="Arial"/>
                <w:b/>
                <w:bCs/>
                <w:color w:val="000000"/>
                <w:sz w:val="18"/>
                <w:szCs w:val="18"/>
              </w:rPr>
              <w:t>II. PODATKI O PONUDNIKU</w:t>
            </w:r>
          </w:p>
          <w:tbl>
            <w:tblPr>
              <w:tblStyle w:val="TableGridPHPDOCX"/>
              <w:tblW w:w="840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44"/>
              <w:gridCol w:w="6256"/>
            </w:tblGrid>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Naziv pravne osebe:</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Sedež:</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Matična št.:</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Davčna št. / ID za DDV:</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Številka TRR:</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Telefon:</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Telefax:</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Zakoniti zastopnik:</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Kontaktna oseba:</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El. naslov kont. osebe:</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Tel. št. kontaktne osebe:</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lastRenderedPageBreak/>
                    <w:t> </w:t>
                  </w:r>
                </w:p>
              </w:tc>
            </w:tr>
            <w:tr w:rsidR="003F6FB6">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lastRenderedPageBreak/>
                    <w:t>Odgovorna oseba za podpis pogodbe:</w:t>
                  </w:r>
                </w:p>
              </w:tc>
              <w:tc>
                <w:tcPr>
                  <w:tcW w:w="58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center"/>
            </w:pPr>
            <w:r>
              <w:rPr>
                <w:rFonts w:ascii="Arial" w:hAnsi="Arial" w:cs="Arial"/>
                <w:b/>
                <w:bCs/>
                <w:color w:val="000000"/>
                <w:sz w:val="18"/>
                <w:szCs w:val="18"/>
              </w:rPr>
              <w:t>III. PARTNERJI V SKUPNI PONUDBI</w:t>
            </w:r>
          </w:p>
          <w:p w:rsidR="003F6FB6" w:rsidRDefault="007C5EB1">
            <w:pPr>
              <w:spacing w:before="225" w:after="225"/>
              <w:jc w:val="center"/>
            </w:pPr>
            <w:r>
              <w:rPr>
                <w:rFonts w:ascii="Arial" w:hAnsi="Arial" w:cs="Arial"/>
                <w:i/>
                <w:iCs/>
                <w:color w:val="000000"/>
                <w:sz w:val="18"/>
                <w:szCs w:val="18"/>
              </w:rPr>
              <w:t>[op. IZPOLNITI SAMO V PRIMERU NASTOPU S PARTNERJI V PONUDBI!]</w:t>
            </w:r>
          </w:p>
          <w:tbl>
            <w:tblPr>
              <w:tblStyle w:val="TableGridPHPDOCX"/>
              <w:tblW w:w="831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51"/>
              <w:gridCol w:w="1893"/>
              <w:gridCol w:w="2332"/>
              <w:gridCol w:w="2034"/>
            </w:tblGrid>
            <w:tr w:rsidR="003F6FB6">
              <w:tc>
                <w:tcPr>
                  <w:tcW w:w="17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partner</w:t>
                  </w:r>
                </w:p>
              </w:tc>
              <w:tc>
                <w:tcPr>
                  <w:tcW w:w="16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firma/sedež</w:t>
                  </w:r>
                </w:p>
              </w:tc>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področje dela</w:t>
                  </w:r>
                </w:p>
              </w:tc>
              <w:tc>
                <w:tcPr>
                  <w:tcW w:w="17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 udeležbe</w:t>
                  </w:r>
                </w:p>
              </w:tc>
            </w:tr>
            <w:tr w:rsidR="003F6FB6">
              <w:tc>
                <w:tcPr>
                  <w:tcW w:w="17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VODILNI PARTNER</w:t>
                  </w:r>
                </w:p>
                <w:p w:rsidR="003F6FB6" w:rsidRDefault="007C5EB1">
                  <w:pPr>
                    <w:spacing w:before="135" w:after="135"/>
                    <w:jc w:val="both"/>
                    <w:textAlignment w:val="center"/>
                  </w:pPr>
                  <w:r>
                    <w:rPr>
                      <w:rFonts w:ascii="Arial" w:hAnsi="Arial" w:cs="Arial"/>
                      <w:color w:val="000000"/>
                      <w:position w:val="-2"/>
                      <w:sz w:val="18"/>
                      <w:szCs w:val="18"/>
                    </w:rPr>
                    <w:t> </w:t>
                  </w:r>
                </w:p>
              </w:tc>
              <w:tc>
                <w:tcPr>
                  <w:tcW w:w="16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7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17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PARTNER V SKUPNI PONUDBI</w:t>
                  </w:r>
                </w:p>
              </w:tc>
              <w:tc>
                <w:tcPr>
                  <w:tcW w:w="16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7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17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PARTNER V SKUPNI PONUDBI</w:t>
                  </w:r>
                </w:p>
              </w:tc>
              <w:tc>
                <w:tcPr>
                  <w:tcW w:w="16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7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17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PARTNER V SKUPNI PONUDBI</w:t>
                  </w:r>
                </w:p>
              </w:tc>
              <w:tc>
                <w:tcPr>
                  <w:tcW w:w="162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19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7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op. V ponudbi mora skupina gospodarskih subjektov predložiti s strani zakonitih zastopnikov vseh sodelujočih v skupni ponudbi podpisan sporazum oziroma pogodbo, iz katere izhajajo elementi, razvidni iz tč. 5 navodil ponudnikom za izdelavo ponudbe.</w:t>
            </w:r>
          </w:p>
          <w:p w:rsidR="003F6FB6" w:rsidRDefault="007C5EB1">
            <w:pPr>
              <w:spacing w:before="225" w:after="225"/>
              <w:jc w:val="center"/>
            </w:pPr>
            <w:r>
              <w:rPr>
                <w:rFonts w:ascii="Arial" w:hAnsi="Arial" w:cs="Arial"/>
                <w:b/>
                <w:bCs/>
                <w:color w:val="000000"/>
                <w:sz w:val="18"/>
                <w:szCs w:val="18"/>
              </w:rPr>
              <w:t>IV. PODATKI O PARTNERJU V SKUPNI PONUDBI</w:t>
            </w:r>
          </w:p>
          <w:p w:rsidR="003F6FB6" w:rsidRDefault="007C5EB1">
            <w:pPr>
              <w:spacing w:before="225" w:after="225"/>
              <w:jc w:val="center"/>
            </w:pPr>
            <w:r>
              <w:rPr>
                <w:rFonts w:ascii="Arial" w:hAnsi="Arial" w:cs="Arial"/>
                <w:i/>
                <w:iCs/>
                <w:color w:val="000000"/>
                <w:sz w:val="18"/>
                <w:szCs w:val="18"/>
              </w:rPr>
              <w:t>[op. IZPOLNITI SAMO V PRIMERU NASTOPU S PARTNERJI V PONUDBI; V PRIMERU IZPOLNJEVANJA ZA VEČ PARTNERJEV SE OBRAZEC LAHKO RAZMNOŽI V ZAHTEVANEM OBSEGU]</w:t>
            </w:r>
          </w:p>
          <w:tbl>
            <w:tblPr>
              <w:tblStyle w:val="TableGridPHPDOCX"/>
              <w:tblW w:w="840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44"/>
              <w:gridCol w:w="6256"/>
            </w:tblGrid>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Naziv pravne osebe:</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Sedež:</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Matična št.:</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Davčna št. / ID za DDV:</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Številka TRR:</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Telefon:</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lastRenderedPageBreak/>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lastRenderedPageBreak/>
                    <w:t>Telefax:</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Zakoniti zastopnik:</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Kontaktna oseba:</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El. naslov kont. osebe:</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9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Tel. št. kontaktne osebe:</w:t>
                  </w:r>
                </w:p>
              </w:tc>
              <w:tc>
                <w:tcPr>
                  <w:tcW w:w="582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tbl>
            <w:tblPr>
              <w:tblStyle w:val="NormalTablePHPDOCX"/>
              <w:tblW w:w="8745" w:type="dxa"/>
              <w:tblLook w:val="04A0" w:firstRow="1" w:lastRow="0" w:firstColumn="1" w:lastColumn="0" w:noHBand="0" w:noVBand="1"/>
            </w:tblPr>
            <w:tblGrid>
              <w:gridCol w:w="4080"/>
              <w:gridCol w:w="4665"/>
            </w:tblGrid>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 </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Ponudnik:</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3F6FB6" w:rsidRDefault="003F6FB6"/>
        </w:tc>
      </w:tr>
    </w:tbl>
    <w:p w:rsidR="003F6FB6" w:rsidRDefault="003F6FB6">
      <w:pPr>
        <w:sectPr w:rsidR="003F6FB6" w:rsidSect="00720F1E">
          <w:footerReference w:type="default" r:id="rId12"/>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2</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Predračun za posameznega zavarovanca</w:t>
      </w:r>
    </w:p>
    <w:p w:rsidR="00720F1E" w:rsidRDefault="00720F1E" w:rsidP="00720F1E">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8814"/>
      </w:tblGrid>
      <w:tr w:rsidR="003F6FB6">
        <w:tc>
          <w:tcPr>
            <w:tcW w:w="0" w:type="auto"/>
            <w:tcMar>
              <w:top w:w="0" w:type="auto"/>
              <w:bottom w:w="0" w:type="auto"/>
            </w:tcMar>
          </w:tcPr>
          <w:p w:rsidR="003F6FB6" w:rsidRDefault="007C5EB1">
            <w:pPr>
              <w:spacing w:before="225" w:after="225"/>
            </w:pPr>
            <w:r>
              <w:rPr>
                <w:rFonts w:ascii="Arial" w:hAnsi="Arial" w:cs="Arial"/>
                <w:color w:val="000000"/>
                <w:sz w:val="18"/>
                <w:szCs w:val="18"/>
              </w:rPr>
              <w:t>op. IZPOLNITI ZA VSAKEGA ZAVAROVANCA POSEBEJ!</w:t>
            </w:r>
          </w:p>
          <w:tbl>
            <w:tblPr>
              <w:tblStyle w:val="TableGridPHPDOCX"/>
              <w:tblW w:w="858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3"/>
              <w:gridCol w:w="6777"/>
            </w:tblGrid>
            <w:tr w:rsidR="003F6FB6">
              <w:tc>
                <w:tcPr>
                  <w:tcW w:w="168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Naziv ponudnika:</w:t>
                  </w:r>
                </w:p>
              </w:tc>
              <w:tc>
                <w:tcPr>
                  <w:tcW w:w="631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68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Sedež:</w:t>
                  </w:r>
                </w:p>
              </w:tc>
              <w:tc>
                <w:tcPr>
                  <w:tcW w:w="631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Naročnik: Občina Šentjur, Mestni trg 10, 3230 Šentjur</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center"/>
            </w:pPr>
            <w:r>
              <w:rPr>
                <w:rFonts w:ascii="Arial" w:hAnsi="Arial" w:cs="Arial"/>
                <w:b/>
                <w:bCs/>
                <w:color w:val="000000"/>
                <w:sz w:val="18"/>
                <w:szCs w:val="18"/>
              </w:rPr>
              <w:t>PREDRAČUN ZA POSAMEZNEGA ZAVAROVANCA</w:t>
            </w:r>
          </w:p>
          <w:tbl>
            <w:tblPr>
              <w:tblStyle w:val="TableGridPHPDOCX"/>
              <w:tblW w:w="858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56"/>
              <w:gridCol w:w="7024"/>
            </w:tblGrid>
            <w:tr w:rsidR="003F6FB6" w:rsidTr="00CC05B4">
              <w:tc>
                <w:tcPr>
                  <w:tcW w:w="155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Zavarovanec:</w:t>
                  </w:r>
                </w:p>
              </w:tc>
              <w:tc>
                <w:tcPr>
                  <w:tcW w:w="7024"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Na podlagi javnega razpisa, objavljenega na Portalu javnih naročil dne __________ pod št. objave JN __________, in Uradnem listu EU, predmet "</w:t>
            </w:r>
            <w:r w:rsidR="00755744">
              <w:rPr>
                <w:rFonts w:ascii="Arial" w:hAnsi="Arial" w:cs="Arial"/>
                <w:color w:val="000000"/>
                <w:sz w:val="18"/>
                <w:szCs w:val="18"/>
              </w:rPr>
              <w:t>Zavarovanje odgovornosti in premoženja 2019-2023</w:t>
            </w:r>
            <w:r>
              <w:rPr>
                <w:rFonts w:ascii="Arial" w:hAnsi="Arial" w:cs="Arial"/>
                <w:color w:val="000000"/>
                <w:sz w:val="18"/>
                <w:szCs w:val="18"/>
              </w:rPr>
              <w:t>", podajamo predračun za navedenega zavarovanca v skupni višini premije za zavarovanje za vse rizike po PRILOGI - Zavarovalno tehnični dokumentaciji:</w:t>
            </w:r>
          </w:p>
          <w:tbl>
            <w:tblPr>
              <w:tblStyle w:val="TableGridPHPDOCX"/>
              <w:tblW w:w="853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37"/>
              <w:gridCol w:w="4898"/>
            </w:tblGrid>
            <w:tr w:rsidR="003F6FB6">
              <w:tc>
                <w:tcPr>
                  <w:tcW w:w="33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Ponudbena cena / premija</w:t>
                  </w:r>
                </w:p>
              </w:tc>
              <w:tc>
                <w:tcPr>
                  <w:tcW w:w="45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3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8,5% DPZP</w:t>
                  </w:r>
                </w:p>
              </w:tc>
              <w:tc>
                <w:tcPr>
                  <w:tcW w:w="45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3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Ponudbena cena / premija + 8,5% DPZP</w:t>
                  </w:r>
                </w:p>
              </w:tc>
              <w:tc>
                <w:tcPr>
                  <w:tcW w:w="45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both"/>
            </w:pPr>
            <w:r>
              <w:rPr>
                <w:rFonts w:ascii="Arial" w:hAnsi="Arial" w:cs="Arial"/>
                <w:color w:val="000000"/>
                <w:sz w:val="18"/>
                <w:szCs w:val="18"/>
              </w:rPr>
              <w:t xml:space="preserve">Ponudbena cena / premija + 8,5% DPZP z besedo: </w:t>
            </w:r>
            <w:r>
              <w:rPr>
                <w:rFonts w:ascii="Arial" w:hAnsi="Arial" w:cs="Arial"/>
                <w:color w:val="000000"/>
                <w:sz w:val="18"/>
                <w:szCs w:val="18"/>
              </w:rPr>
              <w:lastRenderedPageBreak/>
              <w:t>_________________________________________________________________________________.</w:t>
            </w:r>
          </w:p>
          <w:p w:rsidR="003F6FB6" w:rsidRDefault="007C5EB1">
            <w:pPr>
              <w:spacing w:before="225" w:after="225"/>
              <w:jc w:val="both"/>
            </w:pPr>
            <w:r>
              <w:rPr>
                <w:rFonts w:ascii="Arial" w:hAnsi="Arial" w:cs="Arial"/>
                <w:color w:val="000000"/>
                <w:sz w:val="18"/>
                <w:szCs w:val="18"/>
              </w:rPr>
              <w:t>Ponudbena cena je fiksna in nespremenljiva do konca trajanja pogodbe.</w:t>
            </w:r>
          </w:p>
          <w:p w:rsidR="003F6FB6" w:rsidRDefault="007C5EB1">
            <w:pPr>
              <w:spacing w:before="225" w:after="225"/>
              <w:jc w:val="both"/>
            </w:pPr>
            <w:r>
              <w:rPr>
                <w:rFonts w:ascii="Arial" w:hAnsi="Arial" w:cs="Arial"/>
                <w:color w:val="000000"/>
                <w:sz w:val="18"/>
                <w:szCs w:val="18"/>
              </w:rPr>
              <w:t> </w:t>
            </w:r>
          </w:p>
          <w:tbl>
            <w:tblPr>
              <w:tblStyle w:val="TableGridPHPDOCX"/>
              <w:tblW w:w="847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64"/>
              <w:gridCol w:w="4811"/>
            </w:tblGrid>
            <w:tr w:rsidR="003F6FB6">
              <w:tc>
                <w:tcPr>
                  <w:tcW w:w="340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razčlenitev po vrstah zavarovanj</w:t>
                  </w:r>
                </w:p>
              </w:tc>
              <w:tc>
                <w:tcPr>
                  <w:tcW w:w="44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skupna višina premije brez 8,5% DPZP</w:t>
                  </w:r>
                </w:p>
              </w:tc>
            </w:tr>
            <w:tr w:rsidR="003F6FB6">
              <w:tc>
                <w:tcPr>
                  <w:tcW w:w="340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požarno zavarovanje z dodatnimi riziki</w:t>
                  </w:r>
                </w:p>
              </w:tc>
              <w:tc>
                <w:tcPr>
                  <w:tcW w:w="44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40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zavarovanje vlomske tatvine in ropa</w:t>
                  </w:r>
                </w:p>
              </w:tc>
              <w:tc>
                <w:tcPr>
                  <w:tcW w:w="44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40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zavarovanje računalnikov in računalniške opreme</w:t>
                  </w:r>
                </w:p>
              </w:tc>
              <w:tc>
                <w:tcPr>
                  <w:tcW w:w="44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40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zavarovanje stekla</w:t>
                  </w:r>
                </w:p>
              </w:tc>
              <w:tc>
                <w:tcPr>
                  <w:tcW w:w="44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40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zavarovanje pred splošno odgovornostjo in delodajalčevo odgovornostjo naročnika</w:t>
                  </w:r>
                </w:p>
              </w:tc>
              <w:tc>
                <w:tcPr>
                  <w:tcW w:w="44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40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zavarovanje vozil</w:t>
                  </w:r>
                </w:p>
              </w:tc>
              <w:tc>
                <w:tcPr>
                  <w:tcW w:w="44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40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zavarovanje strojeloma</w:t>
                  </w:r>
                </w:p>
              </w:tc>
              <w:tc>
                <w:tcPr>
                  <w:tcW w:w="44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340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kolektivno nezgodno zavarovanje</w:t>
                  </w:r>
                </w:p>
              </w:tc>
              <w:tc>
                <w:tcPr>
                  <w:tcW w:w="447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center"/>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 </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Ponudnik:</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3F6FB6" w:rsidRDefault="003F6FB6"/>
        </w:tc>
      </w:tr>
    </w:tbl>
    <w:p w:rsidR="003F6FB6" w:rsidRDefault="003F6FB6">
      <w:pPr>
        <w:sectPr w:rsidR="003F6FB6" w:rsidSect="00720F1E">
          <w:footerReference w:type="default" r:id="rId13"/>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3</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rsidR="00720F1E" w:rsidRDefault="00720F1E" w:rsidP="00720F1E">
      <w:pPr>
        <w:spacing w:after="120"/>
        <w:rPr>
          <w:rFonts w:ascii="Arial" w:hAnsi="Arial" w:cs="Arial"/>
        </w:rPr>
      </w:pPr>
    </w:p>
    <w:p w:rsidR="003F6FB6" w:rsidRDefault="007C5EB1">
      <w:pPr>
        <w:spacing w:before="225" w:after="225" w:line="240" w:lineRule="auto"/>
        <w:jc w:val="both"/>
      </w:pPr>
      <w:r>
        <w:rPr>
          <w:rFonts w:ascii="Arial" w:hAnsi="Arial" w:cs="Arial"/>
          <w:color w:val="000000"/>
          <w:sz w:val="18"/>
          <w:szCs w:val="18"/>
        </w:rPr>
        <w:t>Ponudnik pri elektronski oddaji ponudbe v razdelek »ESPD – ponudnik« uvozi *.xml obliko datoteke obrazca ESPD, ki je priložen razpisni dokumentaciji.</w:t>
      </w:r>
    </w:p>
    <w:p w:rsidR="003F6FB6" w:rsidRDefault="007C5EB1">
      <w:pPr>
        <w:spacing w:before="225" w:after="225" w:line="240" w:lineRule="auto"/>
        <w:jc w:val="both"/>
      </w:pPr>
      <w:r>
        <w:rPr>
          <w:rFonts w:ascii="Arial" w:hAnsi="Arial" w:cs="Arial"/>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rsidR="003F6FB6" w:rsidRDefault="007C5EB1">
      <w:pPr>
        <w:spacing w:before="225" w:after="225" w:line="240" w:lineRule="auto"/>
        <w:jc w:val="both"/>
      </w:pPr>
      <w:r>
        <w:rPr>
          <w:rFonts w:ascii="Arial" w:hAnsi="Arial" w:cs="Arial"/>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rsidR="003F6FB6" w:rsidRDefault="003F6FB6">
      <w:pPr>
        <w:sectPr w:rsidR="003F6FB6" w:rsidSect="00720F1E">
          <w:footerReference w:type="default" r:id="rId14"/>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4</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Sprejemanje pogojev obsega kritja</w:t>
      </w:r>
    </w:p>
    <w:p w:rsidR="00720F1E" w:rsidRDefault="00720F1E" w:rsidP="00720F1E">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8814"/>
      </w:tblGrid>
      <w:tr w:rsidR="003F6FB6">
        <w:tc>
          <w:tcPr>
            <w:tcW w:w="0" w:type="auto"/>
            <w:tcMar>
              <w:top w:w="0" w:type="auto"/>
              <w:bottom w:w="0" w:type="auto"/>
            </w:tcMar>
          </w:tcPr>
          <w:p w:rsidR="003F6FB6" w:rsidRDefault="007C5EB1">
            <w:pPr>
              <w:spacing w:before="225" w:after="225"/>
            </w:pPr>
            <w:r>
              <w:rPr>
                <w:rFonts w:ascii="Arial" w:hAnsi="Arial" w:cs="Arial"/>
                <w:color w:val="000000"/>
                <w:sz w:val="18"/>
                <w:szCs w:val="18"/>
              </w:rPr>
              <w:t> </w:t>
            </w:r>
          </w:p>
          <w:tbl>
            <w:tblPr>
              <w:tblStyle w:val="TableGridPHPDOCX"/>
              <w:tblW w:w="858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32"/>
              <w:gridCol w:w="6648"/>
            </w:tblGrid>
            <w:tr w:rsidR="003F6FB6">
              <w:tc>
                <w:tcPr>
                  <w:tcW w:w="180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Naziv ponudnika:</w:t>
                  </w:r>
                </w:p>
              </w:tc>
              <w:tc>
                <w:tcPr>
                  <w:tcW w:w="61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80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Sedež:</w:t>
                  </w:r>
                </w:p>
              </w:tc>
              <w:tc>
                <w:tcPr>
                  <w:tcW w:w="61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Naročnik: Občina Šentjur, Mestni trg 10, 3230 Šentjur</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center"/>
            </w:pPr>
            <w:r>
              <w:rPr>
                <w:rFonts w:ascii="Arial" w:hAnsi="Arial" w:cs="Arial"/>
                <w:color w:val="000000"/>
                <w:sz w:val="18"/>
                <w:szCs w:val="18"/>
              </w:rPr>
              <w:t> </w:t>
            </w:r>
          </w:p>
          <w:p w:rsidR="003F6FB6" w:rsidRDefault="007C5EB1">
            <w:pPr>
              <w:spacing w:before="225" w:after="225"/>
              <w:jc w:val="center"/>
            </w:pPr>
            <w:r>
              <w:rPr>
                <w:rFonts w:ascii="Arial" w:hAnsi="Arial" w:cs="Arial"/>
                <w:b/>
                <w:bCs/>
                <w:color w:val="000000"/>
                <w:sz w:val="18"/>
                <w:szCs w:val="18"/>
              </w:rPr>
              <w:t>IZJAVA PONUDNIKA O SPREJEMANJU POGOJEV OBSEGA KRITJA IN SOUDELEŽB</w:t>
            </w:r>
          </w:p>
          <w:p w:rsidR="003F6FB6" w:rsidRDefault="007C5EB1">
            <w:pPr>
              <w:spacing w:before="225" w:after="225"/>
              <w:jc w:val="center"/>
            </w:pPr>
            <w:r>
              <w:rPr>
                <w:rFonts w:ascii="Arial" w:hAnsi="Arial" w:cs="Arial"/>
                <w:color w:val="000000"/>
                <w:sz w:val="18"/>
                <w:szCs w:val="18"/>
              </w:rPr>
              <w:t>Ponudnik izjavlja, da sprejema in soglaša z naročnikovimi zahtevami in pogoji razpisne dokumentacije, da je premoženje Občine Šentjur, javnih zavodov, Javnega komunalnega podjetja Šentjur in Gasilske zveze Šentjur zavarovano na način in najmanj v obsegu, ki je določen v PRILOGI - Zavarovalno tehnični dokumentaciji.</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both"/>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 </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Ponudnik:</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3F6FB6" w:rsidRDefault="003F6FB6"/>
        </w:tc>
      </w:tr>
    </w:tbl>
    <w:p w:rsidR="003F6FB6" w:rsidRDefault="003F6FB6">
      <w:pPr>
        <w:sectPr w:rsidR="003F6FB6" w:rsidSect="00720F1E">
          <w:footerReference w:type="default" r:id="rId15"/>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5</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začasnem kritju</w:t>
      </w:r>
    </w:p>
    <w:p w:rsidR="00720F1E" w:rsidRDefault="00720F1E" w:rsidP="00720F1E">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8814"/>
      </w:tblGrid>
      <w:tr w:rsidR="003F6FB6">
        <w:tc>
          <w:tcPr>
            <w:tcW w:w="0" w:type="auto"/>
            <w:tcMar>
              <w:top w:w="0" w:type="auto"/>
              <w:bottom w:w="0" w:type="auto"/>
            </w:tcMar>
          </w:tcPr>
          <w:p w:rsidR="003F6FB6" w:rsidRDefault="007C5EB1">
            <w:pPr>
              <w:spacing w:before="225" w:after="225"/>
            </w:pPr>
            <w:r>
              <w:rPr>
                <w:rFonts w:ascii="Arial" w:hAnsi="Arial" w:cs="Arial"/>
                <w:color w:val="000000"/>
                <w:sz w:val="18"/>
                <w:szCs w:val="18"/>
              </w:rPr>
              <w:t> </w:t>
            </w:r>
          </w:p>
          <w:tbl>
            <w:tblPr>
              <w:tblStyle w:val="TableGridPHPDOCX"/>
              <w:tblW w:w="858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93"/>
              <w:gridCol w:w="6487"/>
            </w:tblGrid>
            <w:tr w:rsidR="003F6FB6">
              <w:tc>
                <w:tcPr>
                  <w:tcW w:w="19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Naziv ponudnika:</w:t>
                  </w:r>
                </w:p>
              </w:tc>
              <w:tc>
                <w:tcPr>
                  <w:tcW w:w="60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9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Sedež:</w:t>
                  </w:r>
                </w:p>
              </w:tc>
              <w:tc>
                <w:tcPr>
                  <w:tcW w:w="60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Naročnik: Občina Šentjur, Mestni trg 10, 3230 Šentjur</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center"/>
            </w:pPr>
            <w:r>
              <w:rPr>
                <w:rFonts w:ascii="Arial" w:hAnsi="Arial" w:cs="Arial"/>
                <w:color w:val="000000"/>
                <w:sz w:val="18"/>
                <w:szCs w:val="18"/>
              </w:rPr>
              <w:t> </w:t>
            </w:r>
          </w:p>
          <w:p w:rsidR="003F6FB6" w:rsidRDefault="007C5EB1">
            <w:pPr>
              <w:spacing w:before="225" w:after="225"/>
              <w:jc w:val="center"/>
            </w:pPr>
            <w:r>
              <w:rPr>
                <w:rFonts w:ascii="Arial" w:hAnsi="Arial" w:cs="Arial"/>
                <w:b/>
                <w:bCs/>
                <w:color w:val="000000"/>
                <w:sz w:val="18"/>
                <w:szCs w:val="18"/>
              </w:rPr>
              <w:t>POTRDILO O ZAČASNEM KRITJU</w:t>
            </w:r>
          </w:p>
          <w:p w:rsidR="003F6FB6" w:rsidRDefault="007C5EB1">
            <w:pPr>
              <w:spacing w:before="225" w:after="225"/>
              <w:jc w:val="center"/>
            </w:pPr>
            <w:r>
              <w:rPr>
                <w:rFonts w:ascii="Arial" w:hAnsi="Arial" w:cs="Arial"/>
                <w:color w:val="000000"/>
                <w:sz w:val="18"/>
                <w:szCs w:val="18"/>
              </w:rPr>
              <w:t>Ponudnik potrjuj</w:t>
            </w:r>
            <w:r w:rsidR="00755744">
              <w:rPr>
                <w:rFonts w:ascii="Arial" w:hAnsi="Arial" w:cs="Arial"/>
                <w:color w:val="000000"/>
                <w:sz w:val="18"/>
                <w:szCs w:val="18"/>
              </w:rPr>
              <w:t>e začasno kritje za obdobje 1. 1. 2019 od 00.00 ure do 31. 12</w:t>
            </w:r>
            <w:r>
              <w:rPr>
                <w:rFonts w:ascii="Arial" w:hAnsi="Arial" w:cs="Arial"/>
                <w:color w:val="000000"/>
                <w:sz w:val="18"/>
                <w:szCs w:val="18"/>
              </w:rPr>
              <w:t>. 2019 do 24.00 ure v obsegu, ki je določen s to razpisno dokumentacijo, ne glede na datum podpisa pogodbe o zavarovanju premoženja Občine Šentjur, javnih zavodov, Javnega komunalnega podjetja ter Gasilske zveze Šentjur.</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both"/>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 </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Ponudnik:</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3F6FB6" w:rsidRDefault="003F6FB6"/>
        </w:tc>
      </w:tr>
    </w:tbl>
    <w:p w:rsidR="003F6FB6" w:rsidRDefault="003F6FB6">
      <w:pPr>
        <w:sectPr w:rsidR="003F6FB6" w:rsidSect="00720F1E">
          <w:footerReference w:type="default" r:id="rId16"/>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6</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720F1E" w:rsidRDefault="00720F1E" w:rsidP="00720F1E">
      <w:pPr>
        <w:spacing w:after="120"/>
        <w:rPr>
          <w:rFonts w:ascii="Arial" w:hAnsi="Arial" w:cs="Arial"/>
        </w:rPr>
      </w:pPr>
    </w:p>
    <w:p w:rsidR="003F6FB6" w:rsidRDefault="007C5EB1">
      <w:pPr>
        <w:spacing w:before="225" w:after="225" w:line="240" w:lineRule="auto"/>
        <w:jc w:val="both"/>
      </w:pPr>
      <w:r>
        <w:rPr>
          <w:rFonts w:ascii="Arial" w:hAnsi="Arial" w:cs="Arial"/>
          <w:color w:val="000000"/>
          <w:sz w:val="18"/>
          <w:szCs w:val="18"/>
        </w:rPr>
        <w:t>Pod kazensko in materialno odgovornostjo izjavljamo, da naša družba _________________</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________________________________</w:t>
      </w:r>
      <w:r>
        <w:rPr>
          <w:rFonts w:ascii="Arial" w:hAnsi="Arial" w:cs="Arial"/>
          <w:color w:val="000000"/>
          <w:sz w:val="18"/>
          <w:szCs w:val="18"/>
        </w:rPr>
        <w:t xml:space="preserve">(sedež),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2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3F6FB6" w:rsidRDefault="007C5EB1">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3F6FB6" w:rsidRDefault="007C5EB1">
            <w:pPr>
              <w:numPr>
                <w:ilvl w:val="0"/>
                <w:numId w:val="2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3F6FB6" w:rsidRDefault="007C5EB1">
      <w:pPr>
        <w:spacing w:before="225" w:after="225" w:line="240" w:lineRule="auto"/>
        <w:jc w:val="center"/>
      </w:pPr>
      <w:r>
        <w:rPr>
          <w:rFonts w:ascii="Arial" w:hAnsi="Arial" w:cs="Arial"/>
          <w:b/>
          <w:bCs/>
          <w:color w:val="000000"/>
          <w:sz w:val="21"/>
          <w:szCs w:val="21"/>
        </w:rPr>
        <w:t>POOBLASTILO</w:t>
      </w:r>
    </w:p>
    <w:p w:rsidR="003F6FB6" w:rsidRDefault="007C5EB1">
      <w:pPr>
        <w:spacing w:before="225" w:after="225" w:line="240" w:lineRule="auto"/>
        <w:jc w:val="both"/>
      </w:pPr>
      <w:r>
        <w:rPr>
          <w:rFonts w:ascii="Arial" w:hAnsi="Arial" w:cs="Arial"/>
          <w:color w:val="000000"/>
          <w:sz w:val="18"/>
          <w:szCs w:val="18"/>
        </w:rPr>
        <w:t>Pooblaščamo naročnika OBČINA ŠENTJUR, Mestni trg 10, 3230 Šentjur,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3F6FB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bl>
    <w:p w:rsidR="003F6FB6" w:rsidRDefault="007C5EB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3F6FB6">
        <w:tc>
          <w:tcPr>
            <w:tcW w:w="2500" w:type="pct"/>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r>
              <w:rPr>
                <w:rFonts w:ascii="Arial" w:hAnsi="Arial" w:cs="Arial"/>
                <w:color w:val="000000"/>
                <w:position w:val="-2"/>
                <w:sz w:val="18"/>
                <w:szCs w:val="18"/>
              </w:rPr>
              <w:t>Ime in priimek: _____________________</w:t>
            </w:r>
          </w:p>
        </w:tc>
      </w:tr>
      <w:tr w:rsidR="003F6FB6">
        <w:tc>
          <w:tcPr>
            <w:tcW w:w="2500" w:type="pct"/>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A9A9A9"/>
                <w:position w:val="-2"/>
                <w:sz w:val="18"/>
                <w:szCs w:val="18"/>
              </w:rPr>
              <w:t>(žig in podpis)</w:t>
            </w:r>
          </w:p>
        </w:tc>
      </w:tr>
    </w:tbl>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 </w:t>
      </w:r>
    </w:p>
    <w:p w:rsidR="003F6FB6" w:rsidRDefault="003F6FB6">
      <w:pPr>
        <w:sectPr w:rsidR="003F6FB6" w:rsidSect="00720F1E">
          <w:footerReference w:type="default" r:id="rId17"/>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7</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720F1E" w:rsidRDefault="00720F1E" w:rsidP="00720F1E">
      <w:pPr>
        <w:spacing w:after="120"/>
        <w:rPr>
          <w:rFonts w:ascii="Arial" w:hAnsi="Arial" w:cs="Arial"/>
        </w:rPr>
      </w:pPr>
    </w:p>
    <w:p w:rsidR="003F6FB6" w:rsidRDefault="007C5EB1">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2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3F6FB6" w:rsidRDefault="007C5EB1">
            <w:pPr>
              <w:numPr>
                <w:ilvl w:val="0"/>
                <w:numId w:val="2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3F6FB6" w:rsidRDefault="007C5EB1">
      <w:pPr>
        <w:spacing w:before="225" w:after="225" w:line="240" w:lineRule="auto"/>
        <w:jc w:val="center"/>
      </w:pPr>
      <w:r>
        <w:rPr>
          <w:rFonts w:ascii="Arial" w:hAnsi="Arial" w:cs="Arial"/>
          <w:b/>
          <w:bCs/>
          <w:color w:val="000000"/>
          <w:sz w:val="21"/>
          <w:szCs w:val="21"/>
        </w:rPr>
        <w:t>POOBLASTILO</w:t>
      </w:r>
    </w:p>
    <w:p w:rsidR="003F6FB6" w:rsidRDefault="007C5EB1">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ŠENTJUR, Mestni trg 10, 3230 Šentjur,</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3F6FB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bl>
    <w:p w:rsidR="003F6FB6" w:rsidRDefault="007C5EB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3F6FB6">
        <w:tc>
          <w:tcPr>
            <w:tcW w:w="2500" w:type="pct"/>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r>
              <w:rPr>
                <w:rFonts w:ascii="Arial" w:hAnsi="Arial" w:cs="Arial"/>
                <w:color w:val="000000"/>
                <w:position w:val="-2"/>
                <w:sz w:val="18"/>
                <w:szCs w:val="18"/>
              </w:rPr>
              <w:t>Ime in priimek: _____________________</w:t>
            </w:r>
          </w:p>
        </w:tc>
      </w:tr>
      <w:tr w:rsidR="003F6FB6">
        <w:tc>
          <w:tcPr>
            <w:tcW w:w="2500" w:type="pct"/>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7C5EB1">
            <w:pPr>
              <w:jc w:val="center"/>
            </w:pPr>
            <w:r>
              <w:rPr>
                <w:rFonts w:ascii="Arial" w:hAnsi="Arial" w:cs="Arial"/>
                <w:color w:val="A9A9A9"/>
                <w:position w:val="-2"/>
                <w:sz w:val="18"/>
                <w:szCs w:val="18"/>
              </w:rPr>
              <w:t>(podpis)</w:t>
            </w:r>
          </w:p>
        </w:tc>
      </w:tr>
    </w:tbl>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3F6FB6" w:rsidRDefault="007C5EB1">
      <w:pPr>
        <w:spacing w:before="225" w:after="225" w:line="240" w:lineRule="auto"/>
        <w:jc w:val="both"/>
      </w:pPr>
      <w:r>
        <w:rPr>
          <w:rFonts w:ascii="Arial" w:hAnsi="Arial" w:cs="Arial"/>
          <w:color w:val="000000"/>
          <w:sz w:val="18"/>
          <w:szCs w:val="18"/>
        </w:rPr>
        <w:t> </w:t>
      </w:r>
    </w:p>
    <w:p w:rsidR="003F6FB6" w:rsidRDefault="003F6FB6">
      <w:pPr>
        <w:sectPr w:rsidR="003F6FB6" w:rsidSect="00720F1E">
          <w:footerReference w:type="default" r:id="rId18"/>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8</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720F1E" w:rsidRDefault="00720F1E" w:rsidP="00720F1E">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8814"/>
      </w:tblGrid>
      <w:tr w:rsidR="003F6FB6">
        <w:tc>
          <w:tcPr>
            <w:tcW w:w="0" w:type="auto"/>
            <w:tcMar>
              <w:top w:w="0" w:type="auto"/>
              <w:bottom w:w="0" w:type="auto"/>
            </w:tcMar>
          </w:tcPr>
          <w:p w:rsidR="003F6FB6" w:rsidRDefault="007C5EB1">
            <w:pPr>
              <w:spacing w:before="225" w:after="225"/>
            </w:pPr>
            <w:r>
              <w:rPr>
                <w:rFonts w:ascii="Arial" w:hAnsi="Arial" w:cs="Arial"/>
                <w:color w:val="000000"/>
                <w:sz w:val="18"/>
                <w:szCs w:val="18"/>
              </w:rPr>
              <w:t> </w:t>
            </w:r>
          </w:p>
          <w:tbl>
            <w:tblPr>
              <w:tblStyle w:val="TableGridPHPDOCX"/>
              <w:tblW w:w="858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16"/>
              <w:gridCol w:w="6664"/>
            </w:tblGrid>
            <w:tr w:rsidR="003F6FB6">
              <w:tc>
                <w:tcPr>
                  <w:tcW w:w="17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Naziv ponudnika:</w:t>
                  </w:r>
                </w:p>
              </w:tc>
              <w:tc>
                <w:tcPr>
                  <w:tcW w:w="62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7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Sedež:</w:t>
                  </w:r>
                </w:p>
              </w:tc>
              <w:tc>
                <w:tcPr>
                  <w:tcW w:w="62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Naročnik: Občina Šentjur, Mestni trg 10, 3230 Šentjur</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both"/>
            </w:pPr>
            <w:r>
              <w:rPr>
                <w:rFonts w:ascii="Arial" w:hAnsi="Arial" w:cs="Arial"/>
                <w:color w:val="000000"/>
                <w:sz w:val="18"/>
                <w:szCs w:val="18"/>
              </w:rPr>
              <w:t>Kot ponudnik dajemo naslednjo </w:t>
            </w:r>
          </w:p>
          <w:p w:rsidR="003F6FB6" w:rsidRDefault="007C5EB1">
            <w:pPr>
              <w:spacing w:before="225" w:after="225"/>
              <w:jc w:val="center"/>
            </w:pPr>
            <w:r>
              <w:rPr>
                <w:rFonts w:ascii="Arial" w:hAnsi="Arial" w:cs="Arial"/>
                <w:b/>
                <w:bCs/>
                <w:color w:val="000000"/>
                <w:sz w:val="18"/>
                <w:szCs w:val="18"/>
              </w:rPr>
              <w:t>IZJAVO O REFERENCAH</w:t>
            </w:r>
          </w:p>
          <w:p w:rsidR="003F6FB6" w:rsidRDefault="007C5EB1">
            <w:pPr>
              <w:spacing w:before="225" w:after="225"/>
              <w:jc w:val="both"/>
            </w:pPr>
            <w:r>
              <w:rPr>
                <w:rFonts w:ascii="Arial" w:hAnsi="Arial" w:cs="Arial"/>
                <w:color w:val="000000"/>
                <w:sz w:val="18"/>
                <w:szCs w:val="18"/>
              </w:rPr>
              <w:t xml:space="preserve">Izjavljamo, da smo v zadnjih treh letih (2015, 2016 in 2017) izvedli storitve s področja zavarovanja </w:t>
            </w:r>
            <w:r w:rsidR="00755744">
              <w:rPr>
                <w:rFonts w:ascii="Arial" w:hAnsi="Arial" w:cs="Arial"/>
                <w:color w:val="000000"/>
                <w:sz w:val="18"/>
                <w:szCs w:val="18"/>
              </w:rPr>
              <w:t xml:space="preserve">odgovornosti in premoženja </w:t>
            </w:r>
            <w:r>
              <w:rPr>
                <w:rFonts w:ascii="Arial" w:hAnsi="Arial" w:cs="Arial"/>
                <w:color w:val="000000"/>
                <w:sz w:val="18"/>
                <w:szCs w:val="18"/>
              </w:rPr>
              <w:t>za navedenih 5 največjih zavarovancev, od tega vsaj dva zavarovanca v zadnjih treh letih s skupno letno premijo 50.000 EUR ali več, ki vključuje DPZP.</w:t>
            </w:r>
          </w:p>
          <w:tbl>
            <w:tblPr>
              <w:tblStyle w:val="TableGridPHPDOCX"/>
              <w:tblW w:w="840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73"/>
              <w:gridCol w:w="2448"/>
              <w:gridCol w:w="2079"/>
            </w:tblGrid>
            <w:tr w:rsidR="003F6FB6">
              <w:tc>
                <w:tcPr>
                  <w:tcW w:w="34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naročnik referenčnega posla</w:t>
                  </w:r>
                </w:p>
              </w:tc>
              <w:tc>
                <w:tcPr>
                  <w:tcW w:w="21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skupna vrednost z DPZP</w:t>
                  </w:r>
                </w:p>
              </w:tc>
              <w:tc>
                <w:tcPr>
                  <w:tcW w:w="1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leto opravljene storitve</w:t>
                  </w:r>
                </w:p>
              </w:tc>
            </w:tr>
            <w:tr w:rsidR="003F6FB6">
              <w:tc>
                <w:tcPr>
                  <w:tcW w:w="34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21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34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21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34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21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34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21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34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219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1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lastRenderedPageBreak/>
              <w:t>Izjavljamo, da bomo na zahtevo naročnika predložili dodatna dokazila.</w:t>
            </w:r>
          </w:p>
          <w:p w:rsidR="003F6FB6" w:rsidRDefault="007C5EB1">
            <w:pPr>
              <w:spacing w:before="225" w:after="225"/>
              <w:jc w:val="both"/>
            </w:pPr>
            <w:r>
              <w:rPr>
                <w:rFonts w:ascii="Arial" w:hAnsi="Arial" w:cs="Arial"/>
                <w:color w:val="000000"/>
                <w:sz w:val="18"/>
                <w:szCs w:val="18"/>
              </w:rPr>
              <w:t>Ponudnik mora navesti referenčni posel in njegovo vrednost ter predložiti potrjeno potrdilo s strani naročnika. Ponudnik mora svoji ponudbi priložiti toliko referenc, kolikor je potrebno, da izpolni pogoj. Reference, ki bodo potrjene s strani glavnega izvajalca podizvajalcu, ne bodo upoštevane. </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both"/>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 </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Ponudnik:</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3F6FB6" w:rsidRDefault="003F6FB6"/>
        </w:tc>
      </w:tr>
    </w:tbl>
    <w:p w:rsidR="003F6FB6" w:rsidRDefault="003F6FB6">
      <w:pPr>
        <w:sectPr w:rsidR="003F6FB6" w:rsidSect="00720F1E">
          <w:footerReference w:type="default" r:id="rId19"/>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9</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720F1E" w:rsidRDefault="00720F1E" w:rsidP="00720F1E">
      <w:pPr>
        <w:spacing w:after="120"/>
        <w:rPr>
          <w:rFonts w:ascii="Arial" w:hAnsi="Arial" w:cs="Arial"/>
        </w:rPr>
      </w:pPr>
    </w:p>
    <w:p w:rsidR="003F6FB6" w:rsidRDefault="007C5EB1">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3F6FB6" w:rsidRDefault="007C5EB1">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3F6FB6" w:rsidRDefault="007C5EB1">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3F6FB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r>
              <w:rPr>
                <w:rFonts w:ascii="Arial" w:hAnsi="Arial" w:cs="Arial"/>
                <w:color w:val="000000"/>
                <w:position w:val="-2"/>
                <w:sz w:val="18"/>
                <w:szCs w:val="18"/>
                <w:shd w:val="clear" w:color="auto" w:fill="FFFFFF"/>
              </w:rPr>
              <w:t> </w:t>
            </w:r>
          </w:p>
        </w:tc>
      </w:tr>
      <w:tr w:rsidR="003F6FB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r>
              <w:rPr>
                <w:rFonts w:ascii="Arial" w:hAnsi="Arial" w:cs="Arial"/>
                <w:color w:val="000000"/>
                <w:position w:val="-2"/>
                <w:sz w:val="18"/>
                <w:szCs w:val="18"/>
                <w:shd w:val="clear" w:color="auto" w:fill="FFFFFF"/>
              </w:rPr>
              <w:t> </w:t>
            </w:r>
          </w:p>
        </w:tc>
      </w:tr>
      <w:tr w:rsidR="003F6FB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r>
              <w:rPr>
                <w:rFonts w:ascii="Arial" w:hAnsi="Arial" w:cs="Arial"/>
                <w:color w:val="000000"/>
                <w:position w:val="-2"/>
                <w:sz w:val="18"/>
                <w:szCs w:val="18"/>
                <w:shd w:val="clear" w:color="auto" w:fill="FFFFFF"/>
              </w:rPr>
              <w:t> </w:t>
            </w:r>
          </w:p>
        </w:tc>
      </w:tr>
      <w:tr w:rsidR="003F6FB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r>
              <w:rPr>
                <w:rFonts w:ascii="Arial" w:hAnsi="Arial" w:cs="Arial"/>
                <w:color w:val="000000"/>
                <w:position w:val="-2"/>
                <w:sz w:val="18"/>
                <w:szCs w:val="18"/>
                <w:shd w:val="clear" w:color="auto" w:fill="FFFFFF"/>
              </w:rPr>
              <w:t> </w:t>
            </w:r>
          </w:p>
        </w:tc>
      </w:tr>
      <w:tr w:rsidR="003F6FB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pPr>
              <w:jc w:val="right"/>
            </w:pPr>
            <w:r>
              <w:rPr>
                <w:rFonts w:ascii="Arial" w:hAnsi="Arial" w:cs="Arial"/>
                <w:color w:val="000000"/>
                <w:position w:val="-2"/>
                <w:sz w:val="18"/>
                <w:szCs w:val="18"/>
                <w:shd w:val="clear" w:color="auto" w:fill="FFFFFF"/>
              </w:rPr>
              <w:t>v vrednosti (vrednost del, ki jih je izvedel ponudnik z vključenim DPZP - letna premija)</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r>
              <w:rPr>
                <w:rFonts w:ascii="Arial" w:hAnsi="Arial" w:cs="Arial"/>
                <w:color w:val="000000"/>
                <w:position w:val="-2"/>
                <w:sz w:val="18"/>
                <w:szCs w:val="18"/>
                <w:shd w:val="clear" w:color="auto" w:fill="FFFFFF"/>
              </w:rPr>
              <w:t> </w:t>
            </w:r>
          </w:p>
        </w:tc>
      </w:tr>
      <w:tr w:rsidR="003F6FB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r>
              <w:rPr>
                <w:rFonts w:ascii="Arial" w:hAnsi="Arial" w:cs="Arial"/>
                <w:color w:val="000000"/>
                <w:position w:val="-2"/>
                <w:sz w:val="18"/>
                <w:szCs w:val="18"/>
                <w:shd w:val="clear" w:color="auto" w:fill="FFFFFF"/>
              </w:rPr>
              <w:t> </w:t>
            </w:r>
          </w:p>
        </w:tc>
      </w:tr>
      <w:tr w:rsidR="003F6FB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3F6FB6" w:rsidRDefault="007C5EB1">
            <w:r>
              <w:rPr>
                <w:rFonts w:ascii="Arial" w:hAnsi="Arial" w:cs="Arial"/>
                <w:color w:val="000000"/>
                <w:position w:val="-2"/>
                <w:sz w:val="18"/>
                <w:szCs w:val="18"/>
                <w:shd w:val="clear" w:color="auto" w:fill="FFFFFF"/>
              </w:rPr>
              <w:t> </w:t>
            </w:r>
          </w:p>
        </w:tc>
      </w:tr>
    </w:tbl>
    <w:p w:rsidR="003F6FB6" w:rsidRDefault="007C5EB1">
      <w:pPr>
        <w:shd w:val="clear" w:color="auto" w:fill="FFFFFF"/>
        <w:spacing w:before="225" w:after="375" w:line="333" w:lineRule="auto"/>
        <w:jc w:val="both"/>
      </w:pPr>
      <w:r>
        <w:rPr>
          <w:rFonts w:ascii="Arial" w:hAnsi="Arial" w:cs="Arial"/>
          <w:color w:val="444444"/>
          <w:sz w:val="18"/>
          <w:szCs w:val="18"/>
          <w:shd w:val="clear" w:color="auto" w:fill="FFFFFF"/>
        </w:rPr>
        <w:t> </w:t>
      </w:r>
    </w:p>
    <w:p w:rsidR="003F6FB6" w:rsidRDefault="007C5EB1">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3F6FB6">
        <w:tc>
          <w:tcPr>
            <w:tcW w:w="3195" w:type="dxa"/>
            <w:shd w:val="clear" w:color="auto" w:fill="FFFFFF"/>
            <w:tcMar>
              <w:top w:w="75" w:type="dxa"/>
              <w:bottom w:w="75" w:type="dxa"/>
            </w:tcMar>
            <w:vAlign w:val="center"/>
          </w:tcPr>
          <w:p w:rsidR="003F6FB6" w:rsidRDefault="007C5EB1">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3F6FB6" w:rsidRDefault="007C5EB1">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3F6FB6" w:rsidRDefault="007C5EB1">
            <w:r>
              <w:rPr>
                <w:rFonts w:ascii="Arial" w:hAnsi="Arial" w:cs="Arial"/>
                <w:color w:val="000000"/>
                <w:position w:val="-2"/>
                <w:sz w:val="18"/>
                <w:szCs w:val="18"/>
                <w:shd w:val="clear" w:color="auto" w:fill="FFFFFF"/>
              </w:rPr>
              <w:t> </w:t>
            </w:r>
          </w:p>
        </w:tc>
      </w:tr>
      <w:tr w:rsidR="003F6FB6">
        <w:tc>
          <w:tcPr>
            <w:tcW w:w="3195" w:type="dxa"/>
            <w:shd w:val="clear" w:color="auto" w:fill="FFFFFF"/>
            <w:tcMar>
              <w:top w:w="75" w:type="dxa"/>
              <w:bottom w:w="75" w:type="dxa"/>
            </w:tcMar>
            <w:vAlign w:val="center"/>
          </w:tcPr>
          <w:p w:rsidR="003F6FB6" w:rsidRDefault="007C5EB1">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3F6FB6" w:rsidRDefault="007C5EB1">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3F6FB6" w:rsidRDefault="003F6FB6"/>
          <w:p w:rsidR="003F6FB6" w:rsidRDefault="007C5EB1">
            <w:pPr>
              <w:jc w:val="center"/>
            </w:pPr>
            <w:r>
              <w:rPr>
                <w:rFonts w:ascii="Arial" w:hAnsi="Arial" w:cs="Arial"/>
                <w:color w:val="A9A9A9"/>
                <w:position w:val="-2"/>
                <w:sz w:val="18"/>
                <w:szCs w:val="18"/>
                <w:shd w:val="clear" w:color="auto" w:fill="FFFFFF"/>
              </w:rPr>
              <w:t>(žig in podpis)</w:t>
            </w:r>
          </w:p>
        </w:tc>
      </w:tr>
    </w:tbl>
    <w:p w:rsidR="003F6FB6" w:rsidRDefault="007C5EB1">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2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3F6FB6" w:rsidRDefault="007C5EB1">
            <w:pPr>
              <w:numPr>
                <w:ilvl w:val="0"/>
                <w:numId w:val="2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3F6FB6" w:rsidRDefault="003F6FB6">
      <w:pPr>
        <w:sectPr w:rsidR="003F6FB6" w:rsidSect="00720F1E">
          <w:footerReference w:type="default" r:id="rId20"/>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10</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Izpolnjevanje kadrovskih zahtev</w:t>
      </w:r>
    </w:p>
    <w:p w:rsidR="00720F1E" w:rsidRDefault="00720F1E" w:rsidP="00720F1E">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8814"/>
      </w:tblGrid>
      <w:tr w:rsidR="003F6FB6">
        <w:tc>
          <w:tcPr>
            <w:tcW w:w="0" w:type="auto"/>
            <w:tcMar>
              <w:top w:w="0" w:type="auto"/>
              <w:bottom w:w="0" w:type="auto"/>
            </w:tcMar>
          </w:tcPr>
          <w:p w:rsidR="003F6FB6" w:rsidRDefault="007C5EB1">
            <w:pPr>
              <w:spacing w:before="225" w:after="225"/>
            </w:pPr>
            <w:r>
              <w:rPr>
                <w:rFonts w:ascii="Arial" w:hAnsi="Arial" w:cs="Arial"/>
                <w:color w:val="000000"/>
                <w:sz w:val="18"/>
                <w:szCs w:val="18"/>
              </w:rPr>
              <w:t> </w:t>
            </w:r>
          </w:p>
          <w:tbl>
            <w:tblPr>
              <w:tblStyle w:val="TableGridPHPDOCX"/>
              <w:tblW w:w="858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16"/>
              <w:gridCol w:w="6664"/>
            </w:tblGrid>
            <w:tr w:rsidR="003F6FB6">
              <w:tc>
                <w:tcPr>
                  <w:tcW w:w="17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Naziv ponudnika:</w:t>
                  </w:r>
                </w:p>
              </w:tc>
              <w:tc>
                <w:tcPr>
                  <w:tcW w:w="62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78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Sedež:</w:t>
                  </w:r>
                </w:p>
              </w:tc>
              <w:tc>
                <w:tcPr>
                  <w:tcW w:w="62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Naročnik: Občina Šentjur, Mestni trg 10, 3230 Šentjur</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center"/>
            </w:pPr>
            <w:r>
              <w:rPr>
                <w:rFonts w:ascii="Arial" w:hAnsi="Arial" w:cs="Arial"/>
                <w:b/>
                <w:bCs/>
                <w:color w:val="000000"/>
                <w:sz w:val="18"/>
                <w:szCs w:val="18"/>
              </w:rPr>
              <w:t>IZJAVA PONUDNIKA O IZPOLNJEVANJU KADROVSKIH ZAHTEV</w:t>
            </w:r>
          </w:p>
          <w:p w:rsidR="003F6FB6" w:rsidRDefault="007C5EB1">
            <w:pPr>
              <w:spacing w:before="225" w:after="225"/>
              <w:jc w:val="both"/>
            </w:pPr>
            <w:r>
              <w:rPr>
                <w:rFonts w:ascii="Arial" w:hAnsi="Arial" w:cs="Arial"/>
                <w:color w:val="000000"/>
                <w:sz w:val="18"/>
                <w:szCs w:val="18"/>
              </w:rPr>
              <w:t>Ponudnik izjavlja, da razpolaga z zadostnimi kadrovskimi zmogljivostmi za zagotovitev izvedbe javnega naročila, in sicer:</w:t>
            </w:r>
          </w:p>
          <w:p w:rsidR="003F6FB6" w:rsidRDefault="007C5EB1">
            <w:pPr>
              <w:spacing w:before="225" w:after="225"/>
              <w:jc w:val="both"/>
            </w:pPr>
            <w:r>
              <w:rPr>
                <w:rFonts w:ascii="Arial" w:hAnsi="Arial" w:cs="Arial"/>
                <w:color w:val="000000"/>
                <w:sz w:val="18"/>
                <w:szCs w:val="18"/>
              </w:rPr>
              <w:t>1. najmanj dva zaposlena z univerzitetno izobrazbo in petimi leti delovnih izkušenj v zavarovalništvu</w:t>
            </w:r>
          </w:p>
          <w:tbl>
            <w:tblPr>
              <w:tblStyle w:val="TableGridPHPDOCX"/>
              <w:tblW w:w="850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23"/>
              <w:gridCol w:w="2958"/>
              <w:gridCol w:w="2824"/>
            </w:tblGrid>
            <w:tr w:rsidR="003F6FB6">
              <w:tc>
                <w:tcPr>
                  <w:tcW w:w="24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ime in priimek</w:t>
                  </w:r>
                </w:p>
              </w:tc>
              <w:tc>
                <w:tcPr>
                  <w:tcW w:w="26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izobrazba</w:t>
                  </w:r>
                </w:p>
              </w:tc>
              <w:tc>
                <w:tcPr>
                  <w:tcW w:w="2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delovne izkušnje v zavarovalništvu</w:t>
                  </w:r>
                </w:p>
              </w:tc>
            </w:tr>
            <w:tr w:rsidR="003F6FB6">
              <w:tc>
                <w:tcPr>
                  <w:tcW w:w="24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26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2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24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26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2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24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26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2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24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26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c>
                <w:tcPr>
                  <w:tcW w:w="2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both"/>
            </w:pPr>
            <w:r>
              <w:rPr>
                <w:rFonts w:ascii="Arial" w:hAnsi="Arial" w:cs="Arial"/>
                <w:color w:val="000000"/>
                <w:sz w:val="18"/>
                <w:szCs w:val="18"/>
              </w:rPr>
              <w:t>2. najmanj dva zaposlena s petimi leti delovnih izkušenj na področju cenitve škod</w:t>
            </w:r>
          </w:p>
          <w:tbl>
            <w:tblPr>
              <w:tblStyle w:val="TableGridPHPDOCX"/>
              <w:tblW w:w="850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02"/>
              <w:gridCol w:w="5003"/>
            </w:tblGrid>
            <w:tr w:rsidR="003F6FB6">
              <w:tc>
                <w:tcPr>
                  <w:tcW w:w="32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lastRenderedPageBreak/>
                    <w:t>ime in priimek</w:t>
                  </w:r>
                </w:p>
              </w:tc>
              <w:tc>
                <w:tcPr>
                  <w:tcW w:w="46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i/>
                      <w:iCs/>
                      <w:color w:val="000000"/>
                      <w:position w:val="-2"/>
                      <w:sz w:val="18"/>
                      <w:szCs w:val="18"/>
                    </w:rPr>
                    <w:t>delovne izkušnje na področju cenitve škod</w:t>
                  </w:r>
                </w:p>
              </w:tc>
            </w:tr>
            <w:tr w:rsidR="003F6FB6">
              <w:tc>
                <w:tcPr>
                  <w:tcW w:w="32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46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32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46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32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46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32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c>
                <w:tcPr>
                  <w:tcW w:w="46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Ponudnik izjavlja, da bo:</w:t>
            </w:r>
          </w:p>
          <w:p w:rsidR="003F6FB6" w:rsidRDefault="007C5EB1">
            <w:pPr>
              <w:spacing w:before="225" w:after="225"/>
              <w:jc w:val="both"/>
            </w:pPr>
            <w:r>
              <w:rPr>
                <w:rFonts w:ascii="Arial" w:hAnsi="Arial" w:cs="Arial"/>
                <w:color w:val="000000"/>
                <w:sz w:val="18"/>
                <w:szCs w:val="18"/>
              </w:rPr>
              <w:t>- ogled škode, kadar je potrebno, izvedel najkasneje v roku 24 ur po prejemu pisnega obvestila naročnika;</w:t>
            </w:r>
          </w:p>
          <w:p w:rsidR="003F6FB6" w:rsidRDefault="007C5EB1">
            <w:pPr>
              <w:spacing w:before="225" w:after="225"/>
              <w:jc w:val="both"/>
            </w:pPr>
            <w:r>
              <w:rPr>
                <w:rFonts w:ascii="Arial" w:hAnsi="Arial" w:cs="Arial"/>
                <w:color w:val="000000"/>
                <w:sz w:val="18"/>
                <w:szCs w:val="18"/>
              </w:rPr>
              <w:t xml:space="preserve">- ocenitev izvedel in škodo izplačal </w:t>
            </w:r>
            <w:r w:rsidR="00555A4A">
              <w:rPr>
                <w:rFonts w:ascii="Arial" w:hAnsi="Arial" w:cs="Arial"/>
                <w:color w:val="000000"/>
                <w:sz w:val="18"/>
                <w:szCs w:val="18"/>
              </w:rPr>
              <w:t>v zakonskem roku</w:t>
            </w:r>
            <w:bookmarkStart w:id="0" w:name="_GoBack"/>
            <w:bookmarkEnd w:id="0"/>
            <w:r>
              <w:rPr>
                <w:rFonts w:ascii="Arial" w:hAnsi="Arial" w:cs="Arial"/>
                <w:color w:val="000000"/>
                <w:sz w:val="18"/>
                <w:szCs w:val="18"/>
              </w:rPr>
              <w:t>.</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both"/>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 </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Ponudnik:</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3F6FB6" w:rsidRDefault="003F6FB6"/>
        </w:tc>
      </w:tr>
    </w:tbl>
    <w:p w:rsidR="003F6FB6" w:rsidRDefault="003F6FB6">
      <w:pPr>
        <w:sectPr w:rsidR="003F6FB6" w:rsidSect="00720F1E">
          <w:footerReference w:type="default" r:id="rId21"/>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11</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zagotavljanju ustrezne oblike finančnega zavarovanja</w:t>
      </w:r>
    </w:p>
    <w:p w:rsidR="00720F1E" w:rsidRDefault="00720F1E" w:rsidP="00720F1E">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8814"/>
      </w:tblGrid>
      <w:tr w:rsidR="003F6FB6">
        <w:tc>
          <w:tcPr>
            <w:tcW w:w="0" w:type="auto"/>
            <w:tcMar>
              <w:top w:w="0" w:type="auto"/>
              <w:bottom w:w="0" w:type="auto"/>
            </w:tcMar>
          </w:tcPr>
          <w:p w:rsidR="003F6FB6" w:rsidRDefault="007C5EB1">
            <w:pPr>
              <w:spacing w:before="225" w:after="225"/>
            </w:pPr>
            <w:r>
              <w:rPr>
                <w:rFonts w:ascii="Arial" w:hAnsi="Arial" w:cs="Arial"/>
                <w:color w:val="000000"/>
                <w:sz w:val="18"/>
                <w:szCs w:val="18"/>
              </w:rPr>
              <w:t> </w:t>
            </w:r>
          </w:p>
          <w:tbl>
            <w:tblPr>
              <w:tblStyle w:val="TableGridPHPDOCX"/>
              <w:tblW w:w="858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80"/>
              <w:gridCol w:w="6600"/>
            </w:tblGrid>
            <w:tr w:rsidR="003F6FB6">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Naziv ponudnika:</w:t>
                  </w:r>
                </w:p>
              </w:tc>
              <w:tc>
                <w:tcPr>
                  <w:tcW w:w="61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r w:rsidR="003F6FB6">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r>
                    <w:rPr>
                      <w:rFonts w:ascii="Arial" w:hAnsi="Arial" w:cs="Arial"/>
                      <w:color w:val="000000"/>
                      <w:position w:val="-2"/>
                      <w:sz w:val="18"/>
                      <w:szCs w:val="18"/>
                    </w:rPr>
                    <w:t>Sedež:</w:t>
                  </w:r>
                </w:p>
              </w:tc>
              <w:tc>
                <w:tcPr>
                  <w:tcW w:w="61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3F6FB6"/>
          <w:p w:rsidR="003F6FB6" w:rsidRDefault="007C5EB1">
            <w:pPr>
              <w:spacing w:before="225" w:after="225"/>
              <w:jc w:val="both"/>
            </w:pPr>
            <w:r>
              <w:rPr>
                <w:rFonts w:ascii="Arial" w:hAnsi="Arial" w:cs="Arial"/>
                <w:color w:val="000000"/>
                <w:sz w:val="18"/>
                <w:szCs w:val="18"/>
              </w:rPr>
              <w:t> </w:t>
            </w:r>
          </w:p>
        </w:tc>
      </w:tr>
    </w:tbl>
    <w:p w:rsidR="003F6FB6" w:rsidRDefault="003F6FB6"/>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Naročnik: Občina Šentjur, Mestni trg 10, 3230 Šentjur</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center"/>
            </w:pPr>
            <w:r>
              <w:rPr>
                <w:rFonts w:ascii="Arial" w:hAnsi="Arial" w:cs="Arial"/>
                <w:b/>
                <w:bCs/>
                <w:color w:val="000000"/>
                <w:sz w:val="18"/>
                <w:szCs w:val="18"/>
              </w:rPr>
              <w:t>IZJAVA O IZDAJI GARANCIJE ZA DOBRO IZVEDBO POGODBENIH OBVEZNOSTI PO EPGP-758</w:t>
            </w:r>
          </w:p>
          <w:p w:rsidR="003F6FB6" w:rsidRDefault="007C5EB1">
            <w:pPr>
              <w:spacing w:before="225" w:after="225"/>
              <w:jc w:val="both"/>
            </w:pPr>
            <w:r>
              <w:rPr>
                <w:rFonts w:ascii="Arial" w:hAnsi="Arial" w:cs="Arial"/>
                <w:color w:val="000000"/>
                <w:sz w:val="18"/>
                <w:szCs w:val="18"/>
              </w:rPr>
              <w:t>Na podlagi vloge ponudnika (v nadaljevanju: naročnik garancije), s katero nas je seznanil, da se namerava prijaviti na javni razpis "</w:t>
            </w:r>
            <w:r w:rsidR="00755744">
              <w:rPr>
                <w:rFonts w:ascii="Arial" w:hAnsi="Arial" w:cs="Arial"/>
                <w:color w:val="000000"/>
                <w:sz w:val="18"/>
                <w:szCs w:val="18"/>
              </w:rPr>
              <w:t>Zavarovanje odgovornosti in premoženja 2019-2023</w:t>
            </w:r>
            <w:r>
              <w:rPr>
                <w:rFonts w:ascii="Arial" w:hAnsi="Arial" w:cs="Arial"/>
                <w:color w:val="000000"/>
                <w:sz w:val="18"/>
                <w:szCs w:val="18"/>
              </w:rPr>
              <w:t>", objavljen na Portalu javnih naročil in v Uradnem listu RS</w:t>
            </w:r>
          </w:p>
          <w:p w:rsidR="003F6FB6" w:rsidRDefault="007C5EB1">
            <w:pPr>
              <w:spacing w:before="225" w:after="225"/>
              <w:jc w:val="both"/>
            </w:pPr>
            <w:r>
              <w:rPr>
                <w:rFonts w:ascii="Arial" w:hAnsi="Arial" w:cs="Arial"/>
                <w:color w:val="000000"/>
                <w:sz w:val="18"/>
                <w:szCs w:val="18"/>
              </w:rPr>
              <w:t> </w:t>
            </w:r>
          </w:p>
          <w:p w:rsidR="003F6FB6" w:rsidRDefault="007C5EB1">
            <w:pPr>
              <w:spacing w:before="225" w:after="225"/>
              <w:jc w:val="both"/>
            </w:pPr>
            <w:r>
              <w:rPr>
                <w:rFonts w:ascii="Arial" w:hAnsi="Arial" w:cs="Arial"/>
                <w:color w:val="000000"/>
                <w:sz w:val="18"/>
                <w:szCs w:val="18"/>
              </w:rPr>
              <w:t>IZJAVLJAMO,</w:t>
            </w:r>
          </w:p>
          <w:p w:rsidR="003F6FB6" w:rsidRDefault="007C5EB1">
            <w:pPr>
              <w:spacing w:before="225" w:after="225"/>
              <w:jc w:val="both"/>
            </w:pPr>
            <w:r>
              <w:rPr>
                <w:rFonts w:ascii="Arial" w:hAnsi="Arial" w:cs="Arial"/>
                <w:color w:val="000000"/>
                <w:sz w:val="18"/>
                <w:szCs w:val="18"/>
              </w:rPr>
              <w:t>da bo naročnik garancije v naši ________________________________________________________________________ dobil nepreklicno in brezpogojno garancijo za dobro izvedbo pogodbenih obveznosti brez zadržkov po EPGP-758, plačljivo na prvi poziv, v višini 5% pogodbene vrednosti oz. __________________________ EUR z DPZP in jo bo predložil, če bo izbran kot izvajalec, z veljavnostjo do vključno 90 dni od datuma, ki je v pogodbi določen kot rok za izvedbo naročila.</w:t>
            </w:r>
          </w:p>
          <w:tbl>
            <w:tblPr>
              <w:tblStyle w:val="NormalTablePHPDOCX"/>
              <w:tblW w:w="8745" w:type="dxa"/>
              <w:tblLook w:val="04A0" w:firstRow="1" w:lastRow="0" w:firstColumn="1" w:lastColumn="0" w:noHBand="0" w:noVBand="1"/>
            </w:tblPr>
            <w:tblGrid>
              <w:gridCol w:w="4080"/>
              <w:gridCol w:w="4665"/>
            </w:tblGrid>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pPr>
                    <w:jc w:val="center"/>
                  </w:pPr>
                  <w:r>
                    <w:rPr>
                      <w:rFonts w:ascii="Arial" w:hAnsi="Arial" w:cs="Arial"/>
                      <w:color w:val="000000"/>
                      <w:position w:val="-2"/>
                      <w:sz w:val="18"/>
                      <w:szCs w:val="18"/>
                    </w:rPr>
                    <w:t>Banka:</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3F6FB6" w:rsidRDefault="003F6FB6"/>
        </w:tc>
      </w:tr>
    </w:tbl>
    <w:p w:rsidR="003F6FB6" w:rsidRDefault="003F6FB6">
      <w:pPr>
        <w:sectPr w:rsidR="003F6FB6" w:rsidSect="00720F1E">
          <w:footerReference w:type="default" r:id="rId22"/>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12</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posredovanju podatkov</w:t>
      </w:r>
    </w:p>
    <w:p w:rsidR="00720F1E" w:rsidRDefault="00720F1E" w:rsidP="00720F1E">
      <w:pPr>
        <w:spacing w:after="120"/>
        <w:rPr>
          <w:rFonts w:ascii="Arial" w:hAnsi="Arial" w:cs="Arial"/>
        </w:rPr>
      </w:pPr>
    </w:p>
    <w:p w:rsidR="003F6FB6" w:rsidRDefault="007C5EB1">
      <w:pPr>
        <w:spacing w:before="225" w:after="225" w:line="240" w:lineRule="auto"/>
        <w:jc w:val="both"/>
      </w:pPr>
      <w:r>
        <w:rPr>
          <w:rFonts w:ascii="Arial" w:hAnsi="Arial" w:cs="Arial"/>
          <w:color w:val="000000"/>
          <w:sz w:val="18"/>
          <w:szCs w:val="18"/>
        </w:rPr>
        <w:t>Ponudnik: ________________________</w:t>
      </w:r>
    </w:p>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Naročnik:      </w:t>
      </w:r>
      <w:r>
        <w:rPr>
          <w:rFonts w:ascii="Arial" w:hAnsi="Arial" w:cs="Arial"/>
          <w:b/>
          <w:bCs/>
          <w:color w:val="000000"/>
          <w:sz w:val="18"/>
          <w:szCs w:val="18"/>
        </w:rPr>
        <w:t>Občina Šentjur</w:t>
      </w:r>
    </w:p>
    <w:p w:rsidR="003F6FB6" w:rsidRDefault="007C5EB1">
      <w:pPr>
        <w:spacing w:before="225" w:after="225" w:line="240" w:lineRule="auto"/>
        <w:jc w:val="both"/>
      </w:pPr>
      <w:r>
        <w:rPr>
          <w:rFonts w:ascii="Arial" w:hAnsi="Arial" w:cs="Arial"/>
          <w:b/>
          <w:bCs/>
          <w:color w:val="000000"/>
          <w:sz w:val="18"/>
          <w:szCs w:val="18"/>
        </w:rPr>
        <w:t>                     Mestni trg 10</w:t>
      </w:r>
    </w:p>
    <w:p w:rsidR="003F6FB6" w:rsidRDefault="007C5EB1">
      <w:pPr>
        <w:spacing w:before="225" w:after="225" w:line="240" w:lineRule="auto"/>
        <w:jc w:val="both"/>
      </w:pPr>
      <w:r>
        <w:rPr>
          <w:rFonts w:ascii="Arial" w:hAnsi="Arial" w:cs="Arial"/>
          <w:b/>
          <w:bCs/>
          <w:color w:val="000000"/>
          <w:sz w:val="18"/>
          <w:szCs w:val="18"/>
        </w:rPr>
        <w:t>                     3230 Šentjur</w:t>
      </w:r>
    </w:p>
    <w:p w:rsidR="003F6FB6" w:rsidRDefault="007C5EB1">
      <w:pPr>
        <w:spacing w:before="225" w:after="225" w:line="240" w:lineRule="auto"/>
        <w:jc w:val="right"/>
      </w:pPr>
      <w:r>
        <w:rPr>
          <w:rFonts w:ascii="Arial" w:hAnsi="Arial" w:cs="Arial"/>
          <w:color w:val="000000"/>
          <w:sz w:val="18"/>
          <w:szCs w:val="18"/>
        </w:rPr>
        <w:t> </w:t>
      </w:r>
    </w:p>
    <w:p w:rsidR="003F6FB6" w:rsidRDefault="007C5EB1">
      <w:pPr>
        <w:spacing w:before="225" w:after="225" w:line="240" w:lineRule="auto"/>
        <w:jc w:val="right"/>
      </w:pPr>
      <w:r>
        <w:rPr>
          <w:rFonts w:ascii="Arial" w:hAnsi="Arial" w:cs="Arial"/>
          <w:color w:val="000000"/>
          <w:sz w:val="18"/>
          <w:szCs w:val="18"/>
        </w:rPr>
        <w:t> </w:t>
      </w:r>
    </w:p>
    <w:p w:rsidR="003F6FB6" w:rsidRDefault="007C5EB1">
      <w:pPr>
        <w:spacing w:before="225" w:after="225" w:line="240" w:lineRule="auto"/>
        <w:jc w:val="center"/>
      </w:pPr>
      <w:r>
        <w:rPr>
          <w:rFonts w:ascii="Arial" w:hAnsi="Arial" w:cs="Arial"/>
          <w:b/>
          <w:bCs/>
          <w:color w:val="000000"/>
          <w:sz w:val="18"/>
          <w:szCs w:val="18"/>
        </w:rPr>
        <w:t>IZJAVA O POSREDOVANJU PODATKOV</w:t>
      </w:r>
    </w:p>
    <w:p w:rsidR="003F6FB6" w:rsidRDefault="007C5EB1">
      <w:pPr>
        <w:spacing w:before="225" w:after="225" w:line="240" w:lineRule="auto"/>
        <w:jc w:val="right"/>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S podpisom te izjave se zavezujemo, da bomo v primeru, če bomo izbrani kot najugodnejši ponudnik ali v času izvajanja javnega naročila, v osmih (8) dneh od prejema poziva naročnika, le temu posredovali podatke o:</w:t>
      </w:r>
    </w:p>
    <w:p w:rsidR="003F6FB6" w:rsidRDefault="007C5EB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9286"/>
      </w:tblGrid>
      <w:tr w:rsidR="003F6FB6">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9070"/>
            </w:tblGrid>
            <w:tr w:rsidR="003F6FB6">
              <w:tc>
                <w:tcPr>
                  <w:tcW w:w="0" w:type="auto"/>
                  <w:tcMar>
                    <w:top w:w="0" w:type="auto"/>
                    <w:bottom w:w="0" w:type="auto"/>
                  </w:tcMar>
                </w:tcPr>
                <w:p w:rsidR="003F6FB6" w:rsidRDefault="007C5EB1">
                  <w:pPr>
                    <w:numPr>
                      <w:ilvl w:val="0"/>
                      <w:numId w:val="29"/>
                    </w:numPr>
                    <w:rPr>
                      <w:rFonts w:ascii="Arial" w:hAnsi="Arial" w:cs="Arial"/>
                      <w:color w:val="000000"/>
                      <w:sz w:val="18"/>
                      <w:szCs w:val="18"/>
                    </w:rPr>
                  </w:pPr>
                  <w:r>
                    <w:rPr>
                      <w:rFonts w:ascii="Arial" w:hAnsi="Arial" w:cs="Arial"/>
                      <w:color w:val="000000"/>
                      <w:position w:val="-2"/>
                      <w:sz w:val="18"/>
                      <w:szCs w:val="18"/>
                    </w:rPr>
                    <w:t>naših ustanoviteljih, družbenikih, vključno s tihimi družbeniki, delničarji, komanditistih ali drugih lastnikih in podatke o lastniških deležih navedenih oseb;</w:t>
                  </w:r>
                </w:p>
              </w:tc>
            </w:tr>
          </w:tbl>
          <w:p w:rsidR="003F6FB6" w:rsidRDefault="003F6FB6"/>
        </w:tc>
      </w:tr>
    </w:tbl>
    <w:p w:rsidR="003F6FB6" w:rsidRDefault="007C5EB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9286"/>
      </w:tblGrid>
      <w:tr w:rsidR="003F6FB6">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9070"/>
            </w:tblGrid>
            <w:tr w:rsidR="003F6FB6">
              <w:tc>
                <w:tcPr>
                  <w:tcW w:w="0" w:type="auto"/>
                  <w:tcMar>
                    <w:top w:w="0" w:type="auto"/>
                    <w:bottom w:w="0" w:type="auto"/>
                  </w:tcMar>
                </w:tcPr>
                <w:p w:rsidR="003F6FB6" w:rsidRDefault="007C5EB1">
                  <w:pPr>
                    <w:numPr>
                      <w:ilvl w:val="0"/>
                      <w:numId w:val="30"/>
                    </w:numPr>
                    <w:rPr>
                      <w:rFonts w:ascii="Arial" w:hAnsi="Arial" w:cs="Arial"/>
                      <w:color w:val="000000"/>
                      <w:sz w:val="18"/>
                      <w:szCs w:val="18"/>
                    </w:rPr>
                  </w:pPr>
                  <w:r>
                    <w:rPr>
                      <w:rFonts w:ascii="Arial" w:hAnsi="Arial" w:cs="Arial"/>
                      <w:color w:val="000000"/>
                      <w:position w:val="-2"/>
                      <w:sz w:val="18"/>
                      <w:szCs w:val="18"/>
                    </w:rPr>
                    <w:t>gospodarskih subjektih, za katere se glede na določbe zakona, ki ureja gospodarske družbe, šteje, da s z njim povezane družbe.</w:t>
                  </w:r>
                </w:p>
              </w:tc>
            </w:tr>
          </w:tbl>
          <w:p w:rsidR="003F6FB6" w:rsidRDefault="003F6FB6"/>
        </w:tc>
      </w:tr>
    </w:tbl>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i/>
          <w:iCs/>
          <w:color w:val="000000"/>
          <w:sz w:val="18"/>
          <w:szCs w:val="18"/>
        </w:rPr>
        <w:t>Pod kazensko in materialno odgovornostjo izjavljamo, da so zgoraj navedeni podatki točni in resnični.</w:t>
      </w:r>
      <w:r>
        <w:rPr>
          <w:rFonts w:ascii="Arial" w:hAnsi="Arial" w:cs="Arial"/>
          <w:color w:val="000000"/>
          <w:sz w:val="18"/>
          <w:szCs w:val="18"/>
        </w:rPr>
        <w:t xml:space="preserve"> </w:t>
      </w:r>
      <w:r>
        <w:rPr>
          <w:rFonts w:ascii="Arial" w:hAnsi="Arial" w:cs="Arial"/>
          <w:i/>
          <w:iCs/>
          <w:color w:val="000000"/>
          <w:sz w:val="18"/>
          <w:szCs w:val="18"/>
        </w:rPr>
        <w:t>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člena ZJN-3.</w:t>
      </w:r>
    </w:p>
    <w:p w:rsidR="003F6FB6" w:rsidRDefault="007C5EB1">
      <w:pPr>
        <w:spacing w:before="225" w:after="225" w:line="240" w:lineRule="auto"/>
        <w:jc w:val="right"/>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Datum: _________________                              Žig               Podpis ponudnika: ______________                   </w:t>
      </w:r>
    </w:p>
    <w:p w:rsidR="003F6FB6" w:rsidRDefault="003F6FB6">
      <w:pPr>
        <w:sectPr w:rsidR="003F6FB6" w:rsidSect="00720F1E">
          <w:footerReference w:type="default" r:id="rId23"/>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13</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720F1E" w:rsidRDefault="00720F1E" w:rsidP="00720F1E">
      <w:pPr>
        <w:spacing w:after="120"/>
        <w:rPr>
          <w:rFonts w:ascii="Arial" w:hAnsi="Arial" w:cs="Arial"/>
        </w:rPr>
      </w:pPr>
    </w:p>
    <w:p w:rsidR="003F6FB6" w:rsidRDefault="007C5EB1">
      <w:pPr>
        <w:spacing w:before="225" w:after="225" w:line="240" w:lineRule="auto"/>
        <w:jc w:val="both"/>
      </w:pPr>
      <w:r>
        <w:rPr>
          <w:rFonts w:ascii="Arial" w:hAnsi="Arial" w:cs="Arial"/>
          <w:color w:val="000000"/>
          <w:sz w:val="18"/>
          <w:szCs w:val="18"/>
        </w:rPr>
        <w:t>Pri izvedbi javnega naročila »</w:t>
      </w:r>
      <w:r w:rsidR="00755744">
        <w:rPr>
          <w:rFonts w:ascii="Arial" w:hAnsi="Arial" w:cs="Arial"/>
          <w:b/>
          <w:bCs/>
          <w:color w:val="000000"/>
          <w:sz w:val="18"/>
          <w:szCs w:val="18"/>
        </w:rPr>
        <w:t>Zavarovanje odgovornosti in premoženja 2019-2023</w:t>
      </w:r>
      <w:r>
        <w:rPr>
          <w:rFonts w:ascii="Arial" w:hAnsi="Arial" w:cs="Arial"/>
          <w:color w:val="000000"/>
          <w:sz w:val="18"/>
          <w:szCs w:val="18"/>
        </w:rPr>
        <w:t>«,</w:t>
      </w:r>
    </w:p>
    <w:p w:rsidR="003F6FB6" w:rsidRDefault="007C5EB1">
      <w:pPr>
        <w:spacing w:before="225" w:after="225" w:line="240" w:lineRule="auto"/>
        <w:jc w:val="both"/>
      </w:pPr>
      <w:r>
        <w:rPr>
          <w:rFonts w:ascii="Arial" w:hAnsi="Arial" w:cs="Arial"/>
          <w:color w:val="000000"/>
          <w:sz w:val="18"/>
          <w:szCs w:val="18"/>
        </w:rPr>
        <w:t>izjavljamo, da (ustrezno označi in izpolni):</w:t>
      </w:r>
    </w:p>
    <w:p w:rsidR="003F6FB6" w:rsidRDefault="007C5EB1">
      <w:pPr>
        <w:spacing w:before="225" w:after="225" w:line="240" w:lineRule="auto"/>
        <w:jc w:val="both"/>
      </w:pPr>
      <w:r>
        <w:rPr>
          <w:rFonts w:ascii="Arial" w:hAnsi="Arial" w:cs="Arial"/>
          <w:b/>
          <w:bCs/>
          <w:color w:val="000000"/>
          <w:sz w:val="18"/>
          <w:szCs w:val="18"/>
        </w:rPr>
        <w:t>[   ] ne nastopamo s podizvajalci</w:t>
      </w:r>
    </w:p>
    <w:p w:rsidR="003F6FB6" w:rsidRDefault="007C5EB1">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3F6FB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3F6FB6" w:rsidRDefault="007C5EB1">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F6FB6" w:rsidRDefault="007C5EB1">
            <w:r>
              <w:rPr>
                <w:rFonts w:ascii="Arial" w:hAnsi="Arial" w:cs="Arial"/>
                <w:color w:val="000000"/>
                <w:position w:val="-2"/>
                <w:sz w:val="18"/>
                <w:szCs w:val="18"/>
              </w:rPr>
              <w:t> </w:t>
            </w:r>
          </w:p>
        </w:tc>
      </w:tr>
      <w:tr w:rsidR="003F6FB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3F6FB6" w:rsidRDefault="007C5EB1">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F6FB6" w:rsidRDefault="007C5EB1">
            <w:pPr>
              <w:spacing w:before="135" w:after="135"/>
              <w:jc w:val="both"/>
              <w:textAlignment w:val="center"/>
            </w:pPr>
            <w:r>
              <w:rPr>
                <w:rFonts w:ascii="Arial" w:hAnsi="Arial" w:cs="Arial"/>
                <w:color w:val="000000"/>
                <w:position w:val="-2"/>
                <w:sz w:val="18"/>
                <w:szCs w:val="18"/>
              </w:rPr>
              <w:t>Opis del, ki jih bo izvedel podizvajalec:</w:t>
            </w:r>
          </w:p>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3F6FB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3F6FB6" w:rsidRDefault="007C5EB1">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F6FB6" w:rsidRDefault="007C5EB1">
            <w:r>
              <w:rPr>
                <w:rFonts w:ascii="Arial" w:hAnsi="Arial" w:cs="Arial"/>
                <w:color w:val="000000"/>
                <w:position w:val="-2"/>
                <w:sz w:val="18"/>
                <w:szCs w:val="18"/>
              </w:rPr>
              <w:t> </w:t>
            </w:r>
          </w:p>
        </w:tc>
      </w:tr>
      <w:tr w:rsidR="003F6FB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3F6FB6" w:rsidRDefault="007C5EB1">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F6FB6" w:rsidRDefault="007C5EB1">
            <w:pPr>
              <w:spacing w:before="135" w:after="135"/>
              <w:jc w:val="both"/>
              <w:textAlignment w:val="center"/>
            </w:pPr>
            <w:r>
              <w:rPr>
                <w:rFonts w:ascii="Arial" w:hAnsi="Arial" w:cs="Arial"/>
                <w:color w:val="000000"/>
                <w:position w:val="-2"/>
                <w:sz w:val="18"/>
                <w:szCs w:val="18"/>
              </w:rPr>
              <w:t>Opis del, ki jih bo izvedel podizvajalec:</w:t>
            </w:r>
          </w:p>
          <w:p w:rsidR="003F6FB6" w:rsidRDefault="007C5EB1">
            <w:pPr>
              <w:spacing w:before="135" w:after="135"/>
              <w:jc w:val="both"/>
              <w:textAlignment w:val="center"/>
            </w:pPr>
            <w:r>
              <w:rPr>
                <w:rFonts w:ascii="Arial" w:hAnsi="Arial" w:cs="Arial"/>
                <w:color w:val="000000"/>
                <w:position w:val="-2"/>
                <w:sz w:val="18"/>
                <w:szCs w:val="18"/>
              </w:rPr>
              <w:t> </w:t>
            </w:r>
          </w:p>
          <w:p w:rsidR="003F6FB6" w:rsidRDefault="007C5EB1">
            <w:pPr>
              <w:spacing w:before="135" w:after="135"/>
              <w:jc w:val="both"/>
              <w:textAlignment w:val="center"/>
            </w:pPr>
            <w:r>
              <w:rPr>
                <w:rFonts w:ascii="Arial" w:hAnsi="Arial" w:cs="Arial"/>
                <w:color w:val="000000"/>
                <w:position w:val="-2"/>
                <w:sz w:val="18"/>
                <w:szCs w:val="18"/>
              </w:rPr>
              <w:t>% končne ponudbe vrednosti, ki jo bo izvedel podizvajalec: ____</w:t>
            </w:r>
          </w:p>
          <w:p w:rsidR="003F6FB6" w:rsidRDefault="007C5EB1">
            <w:pPr>
              <w:spacing w:before="135" w:after="135"/>
              <w:jc w:val="both"/>
              <w:textAlignment w:val="center"/>
            </w:pPr>
            <w:r>
              <w:rPr>
                <w:rFonts w:ascii="Arial" w:hAnsi="Arial" w:cs="Arial"/>
                <w:color w:val="000000"/>
                <w:position w:val="-2"/>
                <w:sz w:val="18"/>
                <w:szCs w:val="18"/>
              </w:rPr>
              <w:t> </w:t>
            </w:r>
          </w:p>
        </w:tc>
      </w:tr>
    </w:tbl>
    <w:p w:rsidR="003F6FB6" w:rsidRDefault="007C5EB1">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3F6FB6" w:rsidRDefault="007C5EB1">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3F6FB6">
        <w:tc>
          <w:tcPr>
            <w:tcW w:w="4080" w:type="dxa"/>
            <w:tcMar>
              <w:top w:w="135" w:type="dxa"/>
              <w:bottom w:w="135" w:type="dxa"/>
            </w:tcMar>
            <w:vAlign w:val="center"/>
          </w:tcPr>
          <w:p w:rsidR="003F6FB6" w:rsidRDefault="007C5EB1">
            <w:r>
              <w:rPr>
                <w:rFonts w:ascii="Arial" w:hAnsi="Arial" w:cs="Arial"/>
                <w:color w:val="000000"/>
                <w:position w:val="-2"/>
                <w:sz w:val="18"/>
                <w:szCs w:val="18"/>
              </w:rPr>
              <w:t>Kraj in datum:</w:t>
            </w:r>
          </w:p>
        </w:tc>
        <w:tc>
          <w:tcPr>
            <w:tcW w:w="0" w:type="auto"/>
            <w:tcMar>
              <w:top w:w="135" w:type="dxa"/>
              <w:bottom w:w="135" w:type="dxa"/>
            </w:tcMar>
            <w:vAlign w:val="center"/>
          </w:tcPr>
          <w:p w:rsidR="003F6FB6" w:rsidRDefault="007C5EB1">
            <w:r>
              <w:rPr>
                <w:rFonts w:ascii="Arial" w:hAnsi="Arial" w:cs="Arial"/>
                <w:color w:val="000000"/>
                <w:position w:val="-2"/>
                <w:sz w:val="18"/>
                <w:szCs w:val="18"/>
              </w:rPr>
              <w:t>Ime in priimek: _____________________</w:t>
            </w:r>
          </w:p>
        </w:tc>
      </w:tr>
      <w:tr w:rsidR="003F6FB6">
        <w:tc>
          <w:tcPr>
            <w:tcW w:w="4080" w:type="dxa"/>
            <w:tcMar>
              <w:top w:w="135" w:type="dxa"/>
              <w:bottom w:w="135" w:type="dxa"/>
            </w:tcMar>
            <w:vAlign w:val="center"/>
          </w:tcPr>
          <w:p w:rsidR="003F6FB6" w:rsidRDefault="007C5EB1">
            <w:r>
              <w:rPr>
                <w:rFonts w:ascii="Arial" w:hAnsi="Arial" w:cs="Arial"/>
                <w:color w:val="000000"/>
                <w:position w:val="-2"/>
                <w:sz w:val="18"/>
                <w:szCs w:val="18"/>
              </w:rPr>
              <w:t> </w:t>
            </w:r>
          </w:p>
        </w:tc>
        <w:tc>
          <w:tcPr>
            <w:tcW w:w="0" w:type="auto"/>
            <w:tcMar>
              <w:top w:w="135" w:type="dxa"/>
              <w:bottom w:w="135" w:type="dxa"/>
            </w:tcMar>
            <w:vAlign w:val="center"/>
          </w:tcPr>
          <w:p w:rsidR="003F6FB6" w:rsidRDefault="003F6FB6"/>
          <w:p w:rsidR="003F6FB6" w:rsidRDefault="007C5EB1">
            <w:pPr>
              <w:jc w:val="center"/>
            </w:pPr>
            <w:r>
              <w:rPr>
                <w:rFonts w:ascii="Arial" w:hAnsi="Arial" w:cs="Arial"/>
                <w:color w:val="A9A9A9"/>
                <w:position w:val="-2"/>
                <w:sz w:val="18"/>
                <w:szCs w:val="18"/>
              </w:rPr>
              <w:t>(žig in podpis)</w:t>
            </w:r>
          </w:p>
        </w:tc>
      </w:tr>
    </w:tbl>
    <w:p w:rsidR="003F6FB6" w:rsidRDefault="007C5EB1">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3F6FB6" w:rsidRDefault="003F6FB6">
      <w:pPr>
        <w:sectPr w:rsidR="003F6FB6" w:rsidSect="00720F1E">
          <w:footerReference w:type="default" r:id="rId24"/>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14</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720F1E" w:rsidRDefault="00720F1E" w:rsidP="00720F1E">
      <w:pPr>
        <w:spacing w:after="120"/>
        <w:rPr>
          <w:rFonts w:ascii="Arial" w:hAnsi="Arial" w:cs="Arial"/>
        </w:rPr>
      </w:pPr>
    </w:p>
    <w:p w:rsidR="003F6FB6" w:rsidRDefault="007C5EB1">
      <w:pPr>
        <w:spacing w:before="225" w:after="225" w:line="240" w:lineRule="auto"/>
        <w:jc w:val="both"/>
      </w:pPr>
      <w:r>
        <w:rPr>
          <w:rFonts w:ascii="Arial" w:hAnsi="Arial" w:cs="Arial"/>
          <w:color w:val="000000"/>
          <w:sz w:val="18"/>
          <w:szCs w:val="18"/>
        </w:rPr>
        <w:t>V zvezi z javnim naročilom »</w:t>
      </w:r>
      <w:r w:rsidR="00755744">
        <w:rPr>
          <w:rFonts w:ascii="Arial" w:hAnsi="Arial" w:cs="Arial"/>
          <w:color w:val="000000"/>
          <w:sz w:val="18"/>
          <w:szCs w:val="18"/>
        </w:rPr>
        <w:t>Zavarovanje odgovornosti in premoženja 2019-2023</w:t>
      </w:r>
      <w:r>
        <w:rPr>
          <w:rFonts w:ascii="Arial" w:hAnsi="Arial" w:cs="Arial"/>
          <w:color w:val="000000"/>
          <w:sz w:val="18"/>
          <w:szCs w:val="18"/>
        </w:rPr>
        <w:t>«,</w:t>
      </w:r>
    </w:p>
    <w:p w:rsidR="003F6FB6" w:rsidRDefault="007C5EB1">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3F6FB6" w:rsidRDefault="007C5EB1">
      <w:pPr>
        <w:spacing w:before="225" w:after="225" w:line="240" w:lineRule="auto"/>
        <w:jc w:val="both"/>
      </w:pPr>
      <w:r>
        <w:rPr>
          <w:rFonts w:ascii="Arial" w:hAnsi="Arial" w:cs="Arial"/>
          <w:color w:val="000000"/>
          <w:sz w:val="18"/>
          <w:szCs w:val="18"/>
        </w:rPr>
        <w:t>Izjavljamo (ustrezno označi):</w:t>
      </w:r>
    </w:p>
    <w:p w:rsidR="003F6FB6" w:rsidRDefault="007C5EB1">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3F6FB6" w:rsidRDefault="007C5EB1">
      <w:pPr>
        <w:spacing w:before="225" w:after="225" w:line="240" w:lineRule="auto"/>
        <w:jc w:val="both"/>
      </w:pPr>
      <w:r>
        <w:rPr>
          <w:rFonts w:ascii="Arial" w:hAnsi="Arial" w:cs="Arial"/>
          <w:color w:val="000000"/>
          <w:sz w:val="18"/>
          <w:szCs w:val="18"/>
        </w:rPr>
        <w:t>[   ] NE zahtevamo izvedbe neposrednih plačil.</w:t>
      </w:r>
    </w:p>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Kraj in datum:</w:t>
            </w:r>
          </w:p>
        </w:tc>
        <w:tc>
          <w:tcPr>
            <w:tcW w:w="0" w:type="auto"/>
            <w:tcMar>
              <w:top w:w="75" w:type="dxa"/>
              <w:bottom w:w="75" w:type="dxa"/>
            </w:tcMar>
            <w:vAlign w:val="center"/>
          </w:tcPr>
          <w:p w:rsidR="003F6FB6" w:rsidRDefault="007C5EB1">
            <w:r>
              <w:rPr>
                <w:rFonts w:ascii="Arial" w:hAnsi="Arial" w:cs="Arial"/>
                <w:color w:val="000000"/>
                <w:position w:val="-2"/>
                <w:sz w:val="18"/>
                <w:szCs w:val="18"/>
              </w:rPr>
              <w:t>Ime in priimek: _____________________</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A9A9A9"/>
                <w:position w:val="-2"/>
                <w:sz w:val="18"/>
                <w:szCs w:val="18"/>
              </w:rPr>
              <w:t>(žig in podpis)</w:t>
            </w:r>
          </w:p>
        </w:tc>
      </w:tr>
    </w:tbl>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225" w:after="225" w:line="240" w:lineRule="auto"/>
        <w:jc w:val="both"/>
      </w:pPr>
      <w:r>
        <w:rPr>
          <w:rFonts w:ascii="Arial" w:hAnsi="Arial" w:cs="Arial"/>
          <w:b/>
          <w:bCs/>
          <w:i/>
          <w:iCs/>
          <w:color w:val="000000"/>
          <w:sz w:val="18"/>
          <w:szCs w:val="18"/>
          <w:u w:val="single"/>
        </w:rPr>
        <w:t>Opomba:</w:t>
      </w:r>
    </w:p>
    <w:p w:rsidR="003F6FB6" w:rsidRDefault="007C5EB1">
      <w:pPr>
        <w:spacing w:before="225" w:after="225" w:line="240" w:lineRule="auto"/>
        <w:jc w:val="both"/>
      </w:pPr>
      <w:r>
        <w:rPr>
          <w:rFonts w:ascii="Arial" w:hAnsi="Arial" w:cs="Arial"/>
          <w:i/>
          <w:iCs/>
          <w:color w:val="000000"/>
          <w:sz w:val="18"/>
          <w:szCs w:val="18"/>
        </w:rPr>
        <w:t>V primeru večjega števila podizvajalcev se obrazec fotokopira.</w:t>
      </w:r>
    </w:p>
    <w:p w:rsidR="003F6FB6" w:rsidRDefault="003F6FB6">
      <w:pPr>
        <w:sectPr w:rsidR="003F6FB6" w:rsidSect="00720F1E">
          <w:footerReference w:type="default" r:id="rId25"/>
          <w:pgSz w:w="11906" w:h="16838"/>
          <w:pgMar w:top="1418" w:right="1418" w:bottom="1418" w:left="1418" w:header="567" w:footer="596" w:gutter="0"/>
          <w:cols w:space="708"/>
          <w:docGrid w:linePitch="360"/>
        </w:sectPr>
      </w:pPr>
    </w:p>
    <w:p w:rsidR="00720F1E" w:rsidRPr="00590863" w:rsidRDefault="007C5EB1" w:rsidP="00720F1E">
      <w:pPr>
        <w:spacing w:after="0"/>
        <w:jc w:val="right"/>
        <w:rPr>
          <w:rFonts w:ascii="Arial" w:hAnsi="Arial" w:cs="Arial"/>
          <w:sz w:val="18"/>
          <w:szCs w:val="18"/>
        </w:rPr>
      </w:pPr>
      <w:r w:rsidRPr="00590863">
        <w:rPr>
          <w:rFonts w:ascii="Arial" w:hAnsi="Arial" w:cs="Arial"/>
          <w:sz w:val="18"/>
          <w:szCs w:val="18"/>
        </w:rPr>
        <w:lastRenderedPageBreak/>
        <w:t>Obrazec št: 15</w:t>
      </w:r>
    </w:p>
    <w:p w:rsidR="00720F1E" w:rsidRPr="00252358" w:rsidRDefault="00720F1E" w:rsidP="00720F1E"/>
    <w:p w:rsidR="00720F1E" w:rsidRDefault="007C5EB1" w:rsidP="00720F1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720F1E" w:rsidRDefault="00720F1E" w:rsidP="00720F1E">
      <w:pPr>
        <w:spacing w:after="120"/>
        <w:rPr>
          <w:rFonts w:ascii="Arial" w:hAnsi="Arial" w:cs="Arial"/>
        </w:rPr>
      </w:pPr>
    </w:p>
    <w:p w:rsidR="003F6FB6" w:rsidRDefault="007C5EB1">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3F6FB6" w:rsidRDefault="007C5EB1">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numPr>
                <w:ilvl w:val="0"/>
                <w:numId w:val="31"/>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3F6FB6" w:rsidRDefault="007C5EB1">
            <w:pPr>
              <w:numPr>
                <w:ilvl w:val="0"/>
                <w:numId w:val="31"/>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3F6FB6" w:rsidRDefault="007C5EB1">
            <w:pPr>
              <w:numPr>
                <w:ilvl w:val="0"/>
                <w:numId w:val="31"/>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3F6FB6" w:rsidRDefault="007C5EB1">
            <w:pPr>
              <w:numPr>
                <w:ilvl w:val="0"/>
                <w:numId w:val="31"/>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3F6FB6" w:rsidRDefault="007C5EB1">
            <w:pPr>
              <w:numPr>
                <w:ilvl w:val="0"/>
                <w:numId w:val="31"/>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3F6FB6" w:rsidRDefault="007C5EB1">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3F6FB6" w:rsidRDefault="007C5EB1">
            <w:pPr>
              <w:numPr>
                <w:ilvl w:val="0"/>
                <w:numId w:val="3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3F6FB6" w:rsidRDefault="007C5EB1">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3F6FB6" w:rsidRDefault="007C5EB1">
      <w:pPr>
        <w:spacing w:before="225" w:after="225" w:line="240" w:lineRule="auto"/>
        <w:jc w:val="center"/>
      </w:pPr>
      <w:r>
        <w:rPr>
          <w:rFonts w:ascii="Arial" w:hAnsi="Arial" w:cs="Arial"/>
          <w:b/>
          <w:bCs/>
          <w:color w:val="000000"/>
          <w:sz w:val="21"/>
          <w:szCs w:val="21"/>
        </w:rPr>
        <w:t>in</w:t>
      </w:r>
    </w:p>
    <w:p w:rsidR="003F6FB6" w:rsidRDefault="007C5EB1">
      <w:pPr>
        <w:spacing w:before="225" w:after="225" w:line="240" w:lineRule="auto"/>
        <w:jc w:val="center"/>
      </w:pPr>
      <w:r>
        <w:rPr>
          <w:rFonts w:ascii="Arial" w:hAnsi="Arial" w:cs="Arial"/>
          <w:b/>
          <w:bCs/>
          <w:color w:val="000000"/>
          <w:sz w:val="21"/>
          <w:szCs w:val="21"/>
        </w:rPr>
        <w:t>POOBLASTILO</w:t>
      </w:r>
    </w:p>
    <w:p w:rsidR="003F6FB6" w:rsidRDefault="007C5EB1">
      <w:pPr>
        <w:spacing w:before="225" w:after="225" w:line="240" w:lineRule="auto"/>
        <w:jc w:val="both"/>
      </w:pPr>
      <w:r>
        <w:rPr>
          <w:rFonts w:ascii="Arial" w:hAnsi="Arial" w:cs="Arial"/>
          <w:color w:val="000000"/>
          <w:sz w:val="18"/>
          <w:szCs w:val="18"/>
        </w:rPr>
        <w:t>Pooblaščamo naročnika OBČINA ŠENTJUR, Mestni trg 10, 3230 Šentjur,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3F6FB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r w:rsidR="003F6FB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F6FB6" w:rsidRDefault="007C5EB1">
            <w:r>
              <w:rPr>
                <w:rFonts w:ascii="Arial" w:hAnsi="Arial" w:cs="Arial"/>
                <w:color w:val="000000"/>
                <w:position w:val="-2"/>
                <w:sz w:val="18"/>
                <w:szCs w:val="18"/>
              </w:rPr>
              <w:t> </w:t>
            </w:r>
          </w:p>
        </w:tc>
      </w:tr>
    </w:tbl>
    <w:p w:rsidR="003F6FB6" w:rsidRDefault="007C5EB1">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lastRenderedPageBreak/>
              <w:t>Kraj in datum:</w:t>
            </w:r>
          </w:p>
        </w:tc>
        <w:tc>
          <w:tcPr>
            <w:tcW w:w="0" w:type="auto"/>
            <w:tcMar>
              <w:top w:w="75" w:type="dxa"/>
              <w:bottom w:w="75" w:type="dxa"/>
            </w:tcMar>
            <w:vAlign w:val="center"/>
          </w:tcPr>
          <w:p w:rsidR="003F6FB6" w:rsidRDefault="007C5EB1">
            <w:r>
              <w:rPr>
                <w:rFonts w:ascii="Arial" w:hAnsi="Arial" w:cs="Arial"/>
                <w:color w:val="000000"/>
                <w:position w:val="-2"/>
                <w:sz w:val="18"/>
                <w:szCs w:val="18"/>
              </w:rPr>
              <w:t>Ime in priimek: _____________________</w:t>
            </w:r>
          </w:p>
        </w:tc>
      </w:tr>
      <w:tr w:rsidR="003F6FB6">
        <w:tc>
          <w:tcPr>
            <w:tcW w:w="4080" w:type="dxa"/>
            <w:tcMar>
              <w:top w:w="75" w:type="dxa"/>
              <w:bottom w:w="75" w:type="dxa"/>
            </w:tcMar>
            <w:vAlign w:val="center"/>
          </w:tcPr>
          <w:p w:rsidR="003F6FB6" w:rsidRDefault="007C5EB1">
            <w:r>
              <w:rPr>
                <w:rFonts w:ascii="Arial" w:hAnsi="Arial" w:cs="Arial"/>
                <w:color w:val="000000"/>
                <w:position w:val="-2"/>
                <w:sz w:val="18"/>
                <w:szCs w:val="18"/>
              </w:rPr>
              <w:t> </w:t>
            </w:r>
          </w:p>
        </w:tc>
        <w:tc>
          <w:tcPr>
            <w:tcW w:w="0" w:type="auto"/>
            <w:tcMar>
              <w:top w:w="75" w:type="dxa"/>
              <w:bottom w:w="75" w:type="dxa"/>
            </w:tcMar>
            <w:vAlign w:val="center"/>
          </w:tcPr>
          <w:p w:rsidR="003F6FB6" w:rsidRDefault="003F6FB6"/>
          <w:p w:rsidR="003F6FB6" w:rsidRDefault="007C5EB1">
            <w:pPr>
              <w:jc w:val="center"/>
            </w:pPr>
            <w:r>
              <w:rPr>
                <w:rFonts w:ascii="Arial" w:hAnsi="Arial" w:cs="Arial"/>
                <w:color w:val="A9A9A9"/>
                <w:position w:val="-2"/>
                <w:sz w:val="18"/>
                <w:szCs w:val="18"/>
              </w:rPr>
              <w:t>(žig in podpis)</w:t>
            </w:r>
          </w:p>
        </w:tc>
      </w:tr>
    </w:tbl>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before="525" w:after="225" w:line="240" w:lineRule="auto"/>
        <w:jc w:val="both"/>
      </w:pPr>
      <w:r>
        <w:rPr>
          <w:rFonts w:ascii="Arial" w:hAnsi="Arial" w:cs="Arial"/>
          <w:color w:val="000000"/>
          <w:sz w:val="18"/>
          <w:szCs w:val="18"/>
        </w:rPr>
        <w:t> </w:t>
      </w:r>
    </w:p>
    <w:p w:rsidR="003F6FB6" w:rsidRDefault="003F6FB6">
      <w:pPr>
        <w:sectPr w:rsidR="003F6FB6" w:rsidSect="00720F1E">
          <w:footerReference w:type="default" r:id="rId26"/>
          <w:pgSz w:w="11906" w:h="16838"/>
          <w:pgMar w:top="1418" w:right="1418" w:bottom="1418" w:left="1418" w:header="567" w:footer="596" w:gutter="0"/>
          <w:cols w:space="708"/>
          <w:docGrid w:linePitch="360"/>
        </w:sectPr>
      </w:pPr>
    </w:p>
    <w:p w:rsidR="00720F1E" w:rsidRPr="00116091" w:rsidRDefault="007C5EB1" w:rsidP="00720F1E">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720F1E" w:rsidRDefault="00720F1E" w:rsidP="00720F1E">
      <w:pPr>
        <w:rPr>
          <w:rFonts w:ascii="Arial" w:hAnsi="Arial" w:cs="Arial"/>
        </w:rPr>
      </w:pPr>
    </w:p>
    <w:p w:rsidR="003F6FB6" w:rsidRDefault="007C5EB1">
      <w:pPr>
        <w:spacing w:before="224" w:after="224" w:line="240" w:lineRule="auto"/>
        <w:jc w:val="center"/>
        <w:outlineLvl w:val="1"/>
      </w:pPr>
      <w:r>
        <w:rPr>
          <w:rFonts w:ascii="Arial" w:hAnsi="Arial" w:cs="Arial"/>
          <w:b/>
          <w:bCs/>
          <w:color w:val="000000"/>
          <w:sz w:val="27"/>
          <w:szCs w:val="27"/>
        </w:rPr>
        <w:t>POGODBA O ZAVAROVANJU ODGOVORNOSTI IN PREMOŽENJA OBČINE ŠENTJUR, JAVNIH ZAVODOV IN JAVNIH PODJETIJ, KATERIH USTANOVITELJICA JE OBČINA ŠENTJUR, TER GASILSKE ZVEZE ŠENTJUR</w:t>
      </w:r>
    </w:p>
    <w:p w:rsidR="003F6FB6" w:rsidRDefault="007C5EB1">
      <w:pPr>
        <w:spacing w:before="225" w:after="225" w:line="240" w:lineRule="auto"/>
        <w:jc w:val="center"/>
      </w:pPr>
      <w:r>
        <w:rPr>
          <w:rFonts w:ascii="Arial" w:hAnsi="Arial" w:cs="Arial"/>
          <w:color w:val="000000"/>
          <w:sz w:val="18"/>
          <w:szCs w:val="18"/>
        </w:rPr>
        <w:t>sklenjena med</w:t>
      </w:r>
    </w:p>
    <w:p w:rsidR="003F6FB6" w:rsidRDefault="007C5EB1">
      <w:pPr>
        <w:spacing w:after="0" w:line="240" w:lineRule="auto"/>
      </w:pPr>
      <w:r>
        <w:rPr>
          <w:rFonts w:ascii="Arial" w:hAnsi="Arial" w:cs="Arial"/>
          <w:b/>
          <w:bCs/>
          <w:color w:val="000000"/>
          <w:sz w:val="18"/>
          <w:szCs w:val="18"/>
        </w:rPr>
        <w:t>NAROČNIKOM: OBČINA ŠENTJUR, Mestni trg 10, 3230 Šentjur,</w:t>
      </w:r>
      <w:r>
        <w:rPr>
          <w:rFonts w:ascii="Arial" w:hAnsi="Arial" w:cs="Arial"/>
          <w:color w:val="000000"/>
          <w:sz w:val="18"/>
          <w:szCs w:val="18"/>
        </w:rPr>
        <w:br/>
        <w:t>ki ga zastopa mag. Marko Diaci, župan</w:t>
      </w:r>
      <w:r>
        <w:br/>
      </w:r>
    </w:p>
    <w:tbl>
      <w:tblPr>
        <w:tblStyle w:val="NormalTablePHPDOCX"/>
        <w:tblW w:w="3500" w:type="pct"/>
        <w:tblInd w:w="108" w:type="dxa"/>
        <w:tblLook w:val="04A0" w:firstRow="1" w:lastRow="0" w:firstColumn="1" w:lastColumn="0" w:noHBand="0" w:noVBand="1"/>
      </w:tblPr>
      <w:tblGrid>
        <w:gridCol w:w="3300"/>
        <w:gridCol w:w="3200"/>
      </w:tblGrid>
      <w:tr w:rsidR="003F6FB6">
        <w:tc>
          <w:tcPr>
            <w:tcW w:w="3300" w:type="dxa"/>
            <w:tcMar>
              <w:top w:w="0" w:type="auto"/>
              <w:bottom w:w="0" w:type="auto"/>
            </w:tcMar>
            <w:vAlign w:val="center"/>
          </w:tcPr>
          <w:p w:rsidR="003F6FB6" w:rsidRDefault="007C5EB1">
            <w:r>
              <w:rPr>
                <w:rFonts w:ascii="Arial" w:hAnsi="Arial" w:cs="Arial"/>
                <w:color w:val="000000"/>
                <w:position w:val="-2"/>
                <w:sz w:val="18"/>
                <w:szCs w:val="18"/>
              </w:rPr>
              <w:t>Matična številka:</w:t>
            </w:r>
          </w:p>
        </w:tc>
        <w:tc>
          <w:tcPr>
            <w:tcW w:w="0" w:type="auto"/>
            <w:tcMar>
              <w:top w:w="0" w:type="auto"/>
              <w:bottom w:w="0" w:type="auto"/>
            </w:tcMar>
            <w:vAlign w:val="center"/>
          </w:tcPr>
          <w:p w:rsidR="003F6FB6" w:rsidRDefault="007C5EB1">
            <w:r>
              <w:rPr>
                <w:rFonts w:ascii="Arial" w:hAnsi="Arial" w:cs="Arial"/>
                <w:color w:val="000000"/>
                <w:position w:val="-2"/>
                <w:sz w:val="18"/>
                <w:szCs w:val="18"/>
              </w:rPr>
              <w:t>5884799000</w:t>
            </w:r>
          </w:p>
        </w:tc>
      </w:tr>
      <w:tr w:rsidR="003F6FB6">
        <w:tc>
          <w:tcPr>
            <w:tcW w:w="3300" w:type="dxa"/>
            <w:tcMar>
              <w:top w:w="0" w:type="auto"/>
              <w:bottom w:w="0" w:type="auto"/>
            </w:tcMar>
            <w:vAlign w:val="center"/>
          </w:tcPr>
          <w:p w:rsidR="003F6FB6" w:rsidRDefault="007C5EB1">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3F6FB6" w:rsidRDefault="007C5EB1">
            <w:r>
              <w:rPr>
                <w:rFonts w:ascii="Arial" w:hAnsi="Arial" w:cs="Arial"/>
                <w:color w:val="000000"/>
                <w:position w:val="-2"/>
                <w:sz w:val="18"/>
                <w:szCs w:val="18"/>
              </w:rPr>
              <w:t>SI 20341253</w:t>
            </w:r>
          </w:p>
        </w:tc>
      </w:tr>
      <w:tr w:rsidR="003F6FB6">
        <w:tc>
          <w:tcPr>
            <w:tcW w:w="3300" w:type="dxa"/>
            <w:tcMar>
              <w:top w:w="0" w:type="auto"/>
              <w:bottom w:w="0" w:type="auto"/>
            </w:tcMar>
            <w:vAlign w:val="center"/>
          </w:tcPr>
          <w:p w:rsidR="003F6FB6" w:rsidRDefault="007C5EB1">
            <w:r>
              <w:rPr>
                <w:rFonts w:ascii="Arial" w:hAnsi="Arial" w:cs="Arial"/>
                <w:color w:val="000000"/>
                <w:position w:val="-2"/>
                <w:sz w:val="18"/>
                <w:szCs w:val="18"/>
              </w:rPr>
              <w:t>Transakcijski račun (TRR):</w:t>
            </w:r>
          </w:p>
        </w:tc>
        <w:tc>
          <w:tcPr>
            <w:tcW w:w="0" w:type="auto"/>
            <w:tcMar>
              <w:top w:w="0" w:type="auto"/>
              <w:bottom w:w="0" w:type="auto"/>
            </w:tcMar>
            <w:vAlign w:val="center"/>
          </w:tcPr>
          <w:p w:rsidR="003F6FB6" w:rsidRDefault="007C5EB1">
            <w:r>
              <w:rPr>
                <w:rFonts w:ascii="Arial" w:hAnsi="Arial" w:cs="Arial"/>
                <w:color w:val="000000"/>
                <w:position w:val="-2"/>
                <w:sz w:val="18"/>
                <w:szCs w:val="18"/>
              </w:rPr>
              <w:t>SI56 0132 0010 0004 983</w:t>
            </w:r>
          </w:p>
        </w:tc>
      </w:tr>
    </w:tbl>
    <w:p w:rsidR="003F6FB6" w:rsidRDefault="003F6FB6"/>
    <w:p w:rsidR="003F6FB6" w:rsidRDefault="007C5EB1">
      <w:pPr>
        <w:spacing w:before="225" w:after="225" w:line="240" w:lineRule="auto"/>
        <w:jc w:val="center"/>
      </w:pPr>
      <w:r>
        <w:rPr>
          <w:rFonts w:ascii="Arial" w:hAnsi="Arial" w:cs="Arial"/>
          <w:color w:val="000000"/>
          <w:sz w:val="18"/>
          <w:szCs w:val="18"/>
        </w:rPr>
        <w:t>in</w:t>
      </w:r>
    </w:p>
    <w:p w:rsidR="003F6FB6" w:rsidRDefault="007C5EB1">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3F6FB6">
        <w:tc>
          <w:tcPr>
            <w:tcW w:w="3300" w:type="dxa"/>
            <w:tcMar>
              <w:top w:w="0" w:type="auto"/>
              <w:bottom w:w="0" w:type="auto"/>
            </w:tcMar>
            <w:vAlign w:val="center"/>
          </w:tcPr>
          <w:p w:rsidR="003F6FB6" w:rsidRDefault="007C5EB1">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3300" w:type="dxa"/>
            <w:tcMar>
              <w:top w:w="0" w:type="auto"/>
              <w:bottom w:w="0" w:type="auto"/>
            </w:tcMar>
            <w:vAlign w:val="center"/>
          </w:tcPr>
          <w:p w:rsidR="003F6FB6" w:rsidRDefault="007C5EB1">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r w:rsidR="003F6FB6">
        <w:tc>
          <w:tcPr>
            <w:tcW w:w="3300" w:type="dxa"/>
            <w:tcMar>
              <w:top w:w="0" w:type="auto"/>
              <w:bottom w:w="0" w:type="auto"/>
            </w:tcMar>
            <w:vAlign w:val="center"/>
          </w:tcPr>
          <w:p w:rsidR="003F6FB6" w:rsidRDefault="007C5EB1">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3F6FB6" w:rsidRDefault="007C5EB1">
            <w:r>
              <w:rPr>
                <w:rFonts w:ascii="Arial" w:hAnsi="Arial" w:cs="Arial"/>
                <w:color w:val="000000"/>
                <w:position w:val="-2"/>
                <w:sz w:val="18"/>
                <w:szCs w:val="18"/>
              </w:rPr>
              <w:t> </w:t>
            </w:r>
          </w:p>
        </w:tc>
      </w:tr>
    </w:tbl>
    <w:p w:rsidR="003F6FB6" w:rsidRDefault="007C5EB1">
      <w:pPr>
        <w:spacing w:before="225" w:after="225" w:line="240" w:lineRule="auto"/>
        <w:jc w:val="both"/>
      </w:pPr>
      <w:r>
        <w:rPr>
          <w:rFonts w:ascii="Arial" w:hAnsi="Arial" w:cs="Arial"/>
          <w:color w:val="000000"/>
          <w:sz w:val="18"/>
          <w:szCs w:val="18"/>
        </w:rPr>
        <w:t> </w:t>
      </w:r>
    </w:p>
    <w:p w:rsidR="003F6FB6" w:rsidRDefault="007C5EB1">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rsidP="00755744">
            <w:pPr>
              <w:spacing w:before="225" w:after="225"/>
            </w:pPr>
            <w:r>
              <w:rPr>
                <w:rFonts w:ascii="Arial" w:hAnsi="Arial" w:cs="Arial"/>
                <w:color w:val="000000"/>
                <w:sz w:val="18"/>
                <w:szCs w:val="18"/>
              </w:rPr>
              <w:t>Pogodbeni stranki ugotavljata, da je bila na podlagi javnega naročila za izbiro ponudnika zavarovalnih poslov za:</w:t>
            </w:r>
            <w:r>
              <w:rPr>
                <w:rFonts w:ascii="Arial" w:hAnsi="Arial" w:cs="Arial"/>
                <w:color w:val="000000"/>
                <w:sz w:val="18"/>
                <w:szCs w:val="18"/>
              </w:rPr>
              <w:br/>
              <w:t>- požarno zavarovanje premoženja z dodatnimi riziki,</w:t>
            </w:r>
            <w:r>
              <w:rPr>
                <w:rFonts w:ascii="Arial" w:hAnsi="Arial" w:cs="Arial"/>
                <w:color w:val="000000"/>
                <w:sz w:val="18"/>
                <w:szCs w:val="18"/>
              </w:rPr>
              <w:br/>
              <w:t>- zavarovanje vlomske tatvine in ropa, </w:t>
            </w:r>
            <w:r>
              <w:rPr>
                <w:rFonts w:ascii="Arial" w:hAnsi="Arial" w:cs="Arial"/>
                <w:color w:val="000000"/>
                <w:sz w:val="18"/>
                <w:szCs w:val="18"/>
              </w:rPr>
              <w:br/>
              <w:t>- zavarovanje računalnikov in računalniške opreme,</w:t>
            </w:r>
            <w:r>
              <w:rPr>
                <w:rFonts w:ascii="Arial" w:hAnsi="Arial" w:cs="Arial"/>
                <w:color w:val="000000"/>
                <w:sz w:val="18"/>
                <w:szCs w:val="18"/>
              </w:rPr>
              <w:br/>
              <w:t>- zavarovanje strojeloma,</w:t>
            </w:r>
            <w:r>
              <w:rPr>
                <w:rFonts w:ascii="Arial" w:hAnsi="Arial" w:cs="Arial"/>
                <w:color w:val="000000"/>
                <w:sz w:val="18"/>
                <w:szCs w:val="18"/>
              </w:rPr>
              <w:br/>
              <w:t>- zavarovanja pred splošno odgovornostjo in delodajalčevo odgovornost,</w:t>
            </w:r>
            <w:r>
              <w:rPr>
                <w:rFonts w:ascii="Arial" w:hAnsi="Arial" w:cs="Arial"/>
                <w:color w:val="000000"/>
                <w:sz w:val="18"/>
                <w:szCs w:val="18"/>
              </w:rPr>
              <w:br/>
              <w:t>- zavarovanja stekla, </w:t>
            </w:r>
            <w:r>
              <w:rPr>
                <w:rFonts w:ascii="Arial" w:hAnsi="Arial" w:cs="Arial"/>
                <w:color w:val="000000"/>
                <w:sz w:val="18"/>
                <w:szCs w:val="18"/>
              </w:rPr>
              <w:br/>
              <w:t>- zavarovanje vozil in</w:t>
            </w:r>
            <w:r>
              <w:rPr>
                <w:rFonts w:ascii="Arial" w:hAnsi="Arial" w:cs="Arial"/>
                <w:color w:val="000000"/>
                <w:sz w:val="18"/>
                <w:szCs w:val="18"/>
              </w:rPr>
              <w:br/>
              <w:t>- kolektivno nezgodno zavarovanje članov Gasilske zveze Šentjur in članov Civilne zaščite Šentjur</w:t>
            </w:r>
          </w:p>
          <w:p w:rsidR="003F6FB6" w:rsidRDefault="00755744">
            <w:pPr>
              <w:spacing w:before="225" w:after="225"/>
              <w:jc w:val="both"/>
            </w:pPr>
            <w:r>
              <w:rPr>
                <w:rFonts w:ascii="Arial" w:hAnsi="Arial" w:cs="Arial"/>
                <w:color w:val="000000"/>
                <w:sz w:val="18"/>
                <w:szCs w:val="18"/>
              </w:rPr>
              <w:t>za obdobje od 1. 1. 2019 od 00:00 ure do 31. 12</w:t>
            </w:r>
            <w:r w:rsidR="007C5EB1">
              <w:rPr>
                <w:rFonts w:ascii="Arial" w:hAnsi="Arial" w:cs="Arial"/>
                <w:color w:val="000000"/>
                <w:sz w:val="18"/>
                <w:szCs w:val="18"/>
              </w:rPr>
              <w:t>. 2023 do 24:00 ure, objavljenega na portalu javnih naročil pod št. objave JN __/____ z dne __. __. 2018, ter Uradnem glasilu EU, kot najugodnejši ponudnik s sklepom naročnika o oddaji naročila z dne __. __. ____ izbrana _____ d.d. s ponudbo št. ___ z dne __. __. ____.</w:t>
            </w:r>
          </w:p>
        </w:tc>
      </w:tr>
    </w:tbl>
    <w:p w:rsidR="003F6FB6" w:rsidRDefault="007C5EB1">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Predmet pogodbe je sklenitev požarnega zavarovanja premoženja z dodatnimi riziki, zavarovanja vlomske tatvine in ropa, zavarovanja računalnikov in računalniške opreme, zavarovanja strojeloma, zavarovanja pred splošno odgovornostjo in delodajalčevo odgovornost, zavarovanja stekla, zavarovanja vozil ter kolektivnega nezgodnega zavarovanja članov Gasilske zveze Šentjur in članov Civilne zaščite Šentjur za obd</w:t>
            </w:r>
            <w:r w:rsidR="00755744">
              <w:rPr>
                <w:rFonts w:ascii="Arial" w:hAnsi="Arial" w:cs="Arial"/>
                <w:color w:val="000000"/>
                <w:sz w:val="18"/>
                <w:szCs w:val="18"/>
              </w:rPr>
              <w:t>obje od 1. 1. 2019 od 00:00 ure do 31. 12</w:t>
            </w:r>
            <w:r>
              <w:rPr>
                <w:rFonts w:ascii="Arial" w:hAnsi="Arial" w:cs="Arial"/>
                <w:color w:val="000000"/>
                <w:sz w:val="18"/>
                <w:szCs w:val="18"/>
              </w:rPr>
              <w:t>. 2023 do 24:00 ure.</w:t>
            </w:r>
          </w:p>
          <w:p w:rsidR="003F6FB6" w:rsidRDefault="007C5EB1">
            <w:pPr>
              <w:spacing w:before="225" w:after="225"/>
              <w:jc w:val="both"/>
            </w:pPr>
            <w:r>
              <w:rPr>
                <w:rFonts w:ascii="Arial" w:hAnsi="Arial" w:cs="Arial"/>
                <w:color w:val="000000"/>
                <w:sz w:val="18"/>
                <w:szCs w:val="18"/>
              </w:rPr>
              <w:t>Predmet zavarovanj je premično in nepremično premoženje zavarovancev, podanega v skupni nabavni in ocenjeni vrednosti, kjer ni mogoče podati knjigovodske vrednosti, po stanju na dan 31. 12. 2017 v višini __ EUR.</w:t>
            </w:r>
          </w:p>
        </w:tc>
      </w:tr>
    </w:tbl>
    <w:p w:rsidR="003F6FB6" w:rsidRDefault="007C5EB1">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lastRenderedPageBreak/>
              <w:t>Za zavarovalne posle po tej pogodbi veljajo :</w:t>
            </w:r>
          </w:p>
          <w:p w:rsidR="003F6FB6" w:rsidRDefault="007C5EB1">
            <w:pPr>
              <w:spacing w:before="225" w:after="225"/>
              <w:jc w:val="both"/>
            </w:pPr>
            <w:r>
              <w:rPr>
                <w:rFonts w:ascii="Arial" w:hAnsi="Arial" w:cs="Arial"/>
                <w:color w:val="000000"/>
                <w:sz w:val="18"/>
                <w:szCs w:val="18"/>
              </w:rPr>
              <w:t>1. Pogoji obsega kritja in soudeležb ter Zavarovalno tehnična dokumentacija naročnika, določena z razpisno dokumentacijo javnega naročila,</w:t>
            </w:r>
          </w:p>
          <w:p w:rsidR="003F6FB6" w:rsidRDefault="007C5EB1">
            <w:pPr>
              <w:spacing w:before="225" w:after="225"/>
              <w:jc w:val="both"/>
            </w:pPr>
            <w:r>
              <w:rPr>
                <w:rFonts w:ascii="Arial" w:hAnsi="Arial" w:cs="Arial"/>
                <w:color w:val="000000"/>
                <w:sz w:val="18"/>
                <w:szCs w:val="18"/>
              </w:rPr>
              <w:t>2. Splošni in posebni pogoji za zavarovanje premoženja,</w:t>
            </w:r>
          </w:p>
          <w:p w:rsidR="003F6FB6" w:rsidRDefault="007C5EB1">
            <w:pPr>
              <w:spacing w:before="225" w:after="225"/>
              <w:jc w:val="both"/>
            </w:pPr>
            <w:r>
              <w:rPr>
                <w:rFonts w:ascii="Arial" w:hAnsi="Arial" w:cs="Arial"/>
                <w:color w:val="000000"/>
                <w:sz w:val="18"/>
                <w:szCs w:val="18"/>
              </w:rPr>
              <w:t>3. Obligacijski zakonik.</w:t>
            </w:r>
          </w:p>
        </w:tc>
      </w:tr>
    </w:tbl>
    <w:p w:rsidR="003F6FB6" w:rsidRDefault="007C5EB1">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tbl>
            <w:tblPr>
              <w:tblStyle w:val="NormalTablePHPDOCX"/>
              <w:tblW w:w="0" w:type="auto"/>
              <w:tblLook w:val="04A0" w:firstRow="1" w:lastRow="0" w:firstColumn="1" w:lastColumn="0" w:noHBand="0" w:noVBand="1"/>
            </w:tblPr>
            <w:tblGrid>
              <w:gridCol w:w="8962"/>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Za zavarovanje po tej pogodbi se zavarovanci obvezuje plačati zava</w:t>
                  </w:r>
                  <w:r w:rsidR="00755744">
                    <w:rPr>
                      <w:rFonts w:ascii="Arial" w:hAnsi="Arial" w:cs="Arial"/>
                      <w:color w:val="000000"/>
                      <w:sz w:val="18"/>
                      <w:szCs w:val="18"/>
                    </w:rPr>
                    <w:t>rovalnici premijo v obdobju 1. 1. 2019 od 00:00 ure do 31. 12</w:t>
                  </w:r>
                  <w:r>
                    <w:rPr>
                      <w:rFonts w:ascii="Arial" w:hAnsi="Arial" w:cs="Arial"/>
                      <w:color w:val="000000"/>
                      <w:sz w:val="18"/>
                      <w:szCs w:val="18"/>
                    </w:rPr>
                    <w:t>. 2023 do 24:00 ure za zavarovanje premoženja Občine Šentjur, javnih zavodov in javnih podjetij, katerih ustanoviteljica je Občina Šentjur, ter Gasilske zveze Šentjur</w:t>
                  </w:r>
                </w:p>
              </w:tc>
            </w:tr>
          </w:tbl>
          <w:p w:rsidR="003F6FB6" w:rsidRDefault="003F6FB6"/>
          <w:tbl>
            <w:tblPr>
              <w:tblStyle w:val="NormalTablePHPDOCX"/>
              <w:tblW w:w="0" w:type="auto"/>
              <w:tblLook w:val="04A0" w:firstRow="1" w:lastRow="0" w:firstColumn="1" w:lastColumn="0" w:noHBand="0" w:noVBand="1"/>
            </w:tblPr>
            <w:tblGrid>
              <w:gridCol w:w="2218"/>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skupna premija ___ EUR</w:t>
                  </w:r>
                </w:p>
              </w:tc>
            </w:tr>
          </w:tbl>
          <w:p w:rsidR="003F6FB6" w:rsidRDefault="003F6FB6"/>
          <w:tbl>
            <w:tblPr>
              <w:tblStyle w:val="NormalTablePHPDOCX"/>
              <w:tblW w:w="0" w:type="auto"/>
              <w:tblLook w:val="04A0" w:firstRow="1" w:lastRow="0" w:firstColumn="1" w:lastColumn="0" w:noHBand="0" w:noVBand="1"/>
            </w:tblPr>
            <w:tblGrid>
              <w:gridCol w:w="1887"/>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DPZP 8,5 % __ EUR</w:t>
                  </w:r>
                </w:p>
              </w:tc>
            </w:tr>
          </w:tbl>
          <w:p w:rsidR="003F6FB6" w:rsidRDefault="003F6FB6"/>
          <w:tbl>
            <w:tblPr>
              <w:tblStyle w:val="NormalTablePHPDOCX"/>
              <w:tblW w:w="0" w:type="auto"/>
              <w:tblLook w:val="04A0" w:firstRow="1" w:lastRow="0" w:firstColumn="1" w:lastColumn="0" w:noHBand="0" w:noVBand="1"/>
            </w:tblPr>
            <w:tblGrid>
              <w:gridCol w:w="4749"/>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skupna premija z davkom (pogodbena vrednost) __ EUR</w:t>
                  </w:r>
                </w:p>
              </w:tc>
            </w:tr>
          </w:tbl>
          <w:p w:rsidR="003F6FB6" w:rsidRDefault="003F6FB6"/>
          <w:tbl>
            <w:tblPr>
              <w:tblStyle w:val="NormalTablePHPDOCX"/>
              <w:tblW w:w="0" w:type="auto"/>
              <w:tblLook w:val="04A0" w:firstRow="1" w:lastRow="0" w:firstColumn="1" w:lastColumn="0" w:noHBand="0" w:noVBand="1"/>
            </w:tblPr>
            <w:tblGrid>
              <w:gridCol w:w="907"/>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oziroma </w:t>
                  </w:r>
                </w:p>
              </w:tc>
            </w:tr>
          </w:tbl>
          <w:p w:rsidR="003F6FB6" w:rsidRDefault="003F6FB6"/>
          <w:tbl>
            <w:tblPr>
              <w:tblStyle w:val="NormalTablePHPDOCX"/>
              <w:tblW w:w="0" w:type="auto"/>
              <w:tblLook w:val="04A0" w:firstRow="1" w:lastRow="0" w:firstColumn="1" w:lastColumn="0" w:noHBand="0" w:noVBand="1"/>
            </w:tblPr>
            <w:tblGrid>
              <w:gridCol w:w="1597"/>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(premija z DPZP)</w:t>
                  </w:r>
                </w:p>
              </w:tc>
            </w:tr>
          </w:tbl>
          <w:p w:rsidR="003F6FB6" w:rsidRDefault="003F6FB6"/>
          <w:tbl>
            <w:tblPr>
              <w:tblStyle w:val="NormalTablePHPDOCX"/>
              <w:tblW w:w="0" w:type="auto"/>
              <w:tblLook w:val="04A0" w:firstRow="1" w:lastRow="0" w:firstColumn="1" w:lastColumn="0" w:noHBand="0" w:noVBand="1"/>
            </w:tblPr>
            <w:tblGrid>
              <w:gridCol w:w="4238"/>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zavarovanje premoženja z dodatnimi riziki __ EUR</w:t>
                  </w:r>
                </w:p>
              </w:tc>
            </w:tr>
          </w:tbl>
          <w:p w:rsidR="003F6FB6" w:rsidRDefault="003F6FB6"/>
          <w:tbl>
            <w:tblPr>
              <w:tblStyle w:val="NormalTablePHPDOCX"/>
              <w:tblW w:w="0" w:type="auto"/>
              <w:tblLook w:val="04A0" w:firstRow="1" w:lastRow="0" w:firstColumn="1" w:lastColumn="0" w:noHBand="0" w:noVBand="1"/>
            </w:tblPr>
            <w:tblGrid>
              <w:gridCol w:w="3758"/>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zavarovanje vlomske tatvine in ropa __ EUR</w:t>
                  </w:r>
                </w:p>
              </w:tc>
            </w:tr>
          </w:tbl>
          <w:p w:rsidR="003F6FB6" w:rsidRDefault="003F6FB6"/>
          <w:tbl>
            <w:tblPr>
              <w:tblStyle w:val="NormalTablePHPDOCX"/>
              <w:tblW w:w="0" w:type="auto"/>
              <w:tblLook w:val="04A0" w:firstRow="1" w:lastRow="0" w:firstColumn="1" w:lastColumn="0" w:noHBand="0" w:noVBand="1"/>
            </w:tblPr>
            <w:tblGrid>
              <w:gridCol w:w="4839"/>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zavarovanje računalnikov in računalniške opreme __ EUR</w:t>
                  </w:r>
                </w:p>
              </w:tc>
            </w:tr>
          </w:tbl>
          <w:p w:rsidR="003F6FB6" w:rsidRDefault="003F6FB6"/>
          <w:tbl>
            <w:tblPr>
              <w:tblStyle w:val="NormalTablePHPDOCX"/>
              <w:tblW w:w="0" w:type="auto"/>
              <w:tblLook w:val="04A0" w:firstRow="1" w:lastRow="0" w:firstColumn="1" w:lastColumn="0" w:noHBand="0" w:noVBand="1"/>
            </w:tblPr>
            <w:tblGrid>
              <w:gridCol w:w="2748"/>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zavarovanje strojeloma __ EUR</w:t>
                  </w:r>
                </w:p>
              </w:tc>
            </w:tr>
          </w:tbl>
          <w:p w:rsidR="003F6FB6" w:rsidRDefault="003F6FB6"/>
          <w:tbl>
            <w:tblPr>
              <w:tblStyle w:val="NormalTablePHPDOCX"/>
              <w:tblW w:w="0" w:type="auto"/>
              <w:tblLook w:val="04A0" w:firstRow="1" w:lastRow="0" w:firstColumn="1" w:lastColumn="0" w:noHBand="0" w:noVBand="1"/>
            </w:tblPr>
            <w:tblGrid>
              <w:gridCol w:w="5090"/>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zavarovanja pred splošno odg. in delodajalčevo odg. __ EUR</w:t>
                  </w:r>
                </w:p>
              </w:tc>
            </w:tr>
          </w:tbl>
          <w:p w:rsidR="003F6FB6" w:rsidRDefault="003F6FB6"/>
          <w:tbl>
            <w:tblPr>
              <w:tblStyle w:val="NormalTablePHPDOCX"/>
              <w:tblW w:w="0" w:type="auto"/>
              <w:tblLook w:val="04A0" w:firstRow="1" w:lastRow="0" w:firstColumn="1" w:lastColumn="0" w:noHBand="0" w:noVBand="1"/>
            </w:tblPr>
            <w:tblGrid>
              <w:gridCol w:w="2388"/>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zavarovanja stekla __ EUR</w:t>
                  </w:r>
                </w:p>
              </w:tc>
            </w:tr>
          </w:tbl>
          <w:p w:rsidR="003F6FB6" w:rsidRDefault="003F6FB6"/>
          <w:tbl>
            <w:tblPr>
              <w:tblStyle w:val="NormalTablePHPDOCX"/>
              <w:tblW w:w="0" w:type="auto"/>
              <w:tblLook w:val="04A0" w:firstRow="1" w:lastRow="0" w:firstColumn="1" w:lastColumn="0" w:noHBand="0" w:noVBand="1"/>
            </w:tblPr>
            <w:tblGrid>
              <w:gridCol w:w="2277"/>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zavarovanje vozil __ EUR</w:t>
                  </w:r>
                </w:p>
              </w:tc>
            </w:tr>
          </w:tbl>
          <w:p w:rsidR="003F6FB6" w:rsidRDefault="003F6FB6"/>
          <w:tbl>
            <w:tblPr>
              <w:tblStyle w:val="NormalTablePHPDOCX"/>
              <w:tblW w:w="0" w:type="auto"/>
              <w:tblLook w:val="04A0" w:firstRow="1" w:lastRow="0" w:firstColumn="1" w:lastColumn="0" w:noHBand="0" w:noVBand="1"/>
            </w:tblPr>
            <w:tblGrid>
              <w:gridCol w:w="7180"/>
            </w:tblGrid>
            <w:tr w:rsidR="003F6FB6">
              <w:tc>
                <w:tcPr>
                  <w:tcW w:w="0" w:type="auto"/>
                  <w:tcMar>
                    <w:top w:w="0" w:type="auto"/>
                    <w:bottom w:w="0" w:type="auto"/>
                  </w:tcMar>
                </w:tcPr>
                <w:p w:rsidR="003F6FB6" w:rsidRDefault="007C5EB1">
                  <w:pPr>
                    <w:jc w:val="both"/>
                  </w:pPr>
                  <w:r>
                    <w:rPr>
                      <w:rFonts w:ascii="Arial" w:hAnsi="Arial" w:cs="Arial"/>
                      <w:color w:val="000000"/>
                      <w:sz w:val="18"/>
                      <w:szCs w:val="18"/>
                    </w:rPr>
                    <w:t>kolektivno nezgodno zavarovanje članov GZŠ in članov Civilne zaščite Šentjur __ EUR.</w:t>
                  </w:r>
                </w:p>
              </w:tc>
            </w:tr>
          </w:tbl>
          <w:p w:rsidR="003F6FB6" w:rsidRDefault="003F6FB6"/>
        </w:tc>
      </w:tr>
    </w:tbl>
    <w:p w:rsidR="003F6FB6" w:rsidRDefault="007C5EB1">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V skladu s ponudbo bo posamezni zavarovanec plačeval letno premijo na podlagi terminskega plana, dogovorjenega za vsakega zavarovanca posebej.</w:t>
            </w:r>
          </w:p>
          <w:p w:rsidR="003F6FB6" w:rsidRDefault="007C5EB1">
            <w:pPr>
              <w:spacing w:before="225" w:after="225"/>
              <w:jc w:val="both"/>
            </w:pPr>
            <w:r>
              <w:rPr>
                <w:rFonts w:ascii="Arial" w:hAnsi="Arial" w:cs="Arial"/>
                <w:color w:val="000000"/>
                <w:sz w:val="18"/>
                <w:szCs w:val="18"/>
              </w:rPr>
              <w:t>Zavarovalnica ima pravico zaračunati zakonske zamudne obresti, v kolikor posamezni zavarovanec zamudi plačilo na podlagi terminskega plana financiranja pogodbe.</w:t>
            </w:r>
          </w:p>
        </w:tc>
      </w:tr>
    </w:tbl>
    <w:p w:rsidR="003F6FB6" w:rsidRDefault="007C5EB1">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Zavarovanje po tej pogodbi traja pe</w:t>
            </w:r>
            <w:r w:rsidR="00E06477">
              <w:rPr>
                <w:rFonts w:ascii="Arial" w:hAnsi="Arial" w:cs="Arial"/>
                <w:color w:val="000000"/>
                <w:sz w:val="18"/>
                <w:szCs w:val="18"/>
              </w:rPr>
              <w:t>t let. Zavarovanje se začne 1. 1. 2019</w:t>
            </w:r>
            <w:r>
              <w:rPr>
                <w:rFonts w:ascii="Arial" w:hAnsi="Arial" w:cs="Arial"/>
                <w:color w:val="000000"/>
                <w:sz w:val="18"/>
                <w:szCs w:val="18"/>
              </w:rPr>
              <w:t xml:space="preserve"> ob 0.00 uri </w:t>
            </w:r>
            <w:r w:rsidR="00E06477">
              <w:rPr>
                <w:rFonts w:ascii="Arial" w:hAnsi="Arial" w:cs="Arial"/>
                <w:color w:val="000000"/>
                <w:sz w:val="18"/>
                <w:szCs w:val="18"/>
              </w:rPr>
              <w:t>in zaključi 31. 12</w:t>
            </w:r>
            <w:r>
              <w:rPr>
                <w:rFonts w:ascii="Arial" w:hAnsi="Arial" w:cs="Arial"/>
                <w:color w:val="000000"/>
                <w:sz w:val="18"/>
                <w:szCs w:val="18"/>
              </w:rPr>
              <w:t>. 2023 ob 24.00 uri.</w:t>
            </w:r>
          </w:p>
        </w:tc>
      </w:tr>
    </w:tbl>
    <w:p w:rsidR="003F6FB6" w:rsidRDefault="007C5EB1">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Zavarovanec je dolžan izvajati prijave škod na dokumentiran način s podatki, potrebnimi za ažuren obračun in plačilo škode. Zavarovanec je dolžan omogočiti cenilcu zavarovalnice ogled poškodovanega objekta ali naprave. Prijava škode se vrši najkasneje v 30 dneh po nastanku škode, razen če je narava škode takšna, da se mora ogled škode opraviti nemudoma.</w:t>
            </w:r>
          </w:p>
        </w:tc>
      </w:tr>
    </w:tbl>
    <w:p w:rsidR="003F6FB6" w:rsidRDefault="007C5EB1">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Zavarovalnica mora obračunati in izplačati škodo v zakonskem roku, v nasprotnem primeru ima zavarovalec pravico zaračunati zakonite zamudne obresti.</w:t>
            </w:r>
          </w:p>
          <w:p w:rsidR="003F6FB6" w:rsidRDefault="007C5EB1">
            <w:pPr>
              <w:spacing w:before="225" w:after="225"/>
              <w:jc w:val="both"/>
            </w:pPr>
            <w:r>
              <w:rPr>
                <w:rFonts w:ascii="Arial" w:hAnsi="Arial" w:cs="Arial"/>
                <w:color w:val="000000"/>
                <w:sz w:val="18"/>
                <w:szCs w:val="18"/>
              </w:rPr>
              <w:t>Zavarovalnina se izplača na poziv zavarovalca na določen račun, razen v primeru izplačila odškodnin iz naslova odgovornostnih zavarovanj.</w:t>
            </w:r>
          </w:p>
        </w:tc>
      </w:tr>
    </w:tbl>
    <w:p w:rsidR="003F6FB6" w:rsidRDefault="007C5EB1">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Zavarovalnica mora izročiti zavarovalcu najpozneje v roku desetih (10) dni od sklenitve te pogodbe bančno garancijo brez zadržkov za dobro izvedbo pogodbenih obveznosti po EPGP 758 v višini 5% pogodbene vrednosti z vključenim DPZP z veljavnostjo do vključno 90 dni od datuma, ki je v pogodbi določen kot rok za izvedb</w:t>
            </w:r>
            <w:r w:rsidR="00E06477">
              <w:rPr>
                <w:rFonts w:ascii="Arial" w:hAnsi="Arial" w:cs="Arial"/>
                <w:color w:val="000000"/>
                <w:sz w:val="18"/>
                <w:szCs w:val="18"/>
              </w:rPr>
              <w:t>o naročila, to je do vključno 30. 3. 2024</w:t>
            </w:r>
            <w:r>
              <w:rPr>
                <w:rFonts w:ascii="Arial" w:hAnsi="Arial" w:cs="Arial"/>
                <w:color w:val="000000"/>
                <w:sz w:val="18"/>
                <w:szCs w:val="18"/>
              </w:rPr>
              <w:t>.</w:t>
            </w:r>
          </w:p>
          <w:p w:rsidR="003F6FB6" w:rsidRDefault="007C5EB1">
            <w:pPr>
              <w:spacing w:before="225" w:after="225"/>
              <w:jc w:val="both"/>
            </w:pPr>
            <w:r>
              <w:rPr>
                <w:rFonts w:ascii="Arial" w:hAnsi="Arial" w:cs="Arial"/>
                <w:color w:val="000000"/>
                <w:sz w:val="18"/>
                <w:szCs w:val="18"/>
              </w:rPr>
              <w:t>Če se v času veljavnosti pogodbe spremeni rok za izvedbo naročila, je to potrebno urediti v aneksu k tej pogodbi in ustrezno temu roku podaljšati tudi garancijo za dobro izvedbo pogodbenih obveznosti, ki jih mora zavarovalnica predložiti najkasneje v roku desetih (10) dni od sklenitve aneksa, sicer aneks ni veljaven.</w:t>
            </w:r>
          </w:p>
        </w:tc>
      </w:tr>
    </w:tbl>
    <w:p w:rsidR="003F6FB6" w:rsidRDefault="007C5EB1">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Odgovorni pooblaščenec zavarovalca je Sandi Potočnik. Odgovorni pooblaščenec zavarovalnice je __. Odgovorna pooblaščenca sta pooblaščena urejati vsa vprašanja, ki se nanašajo na izvajanje te pogodbe.</w:t>
            </w:r>
          </w:p>
        </w:tc>
      </w:tr>
    </w:tbl>
    <w:p w:rsidR="003F6FB6" w:rsidRDefault="007C5EB1">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V skladu s 14. členom ZIntPK se vsaka pogodbena stranka zavezuje, da ne bo v imenu ali na račun druge pogodbene stranke, predstavniku ali posredniku organa ali organizacije iz javnega sektorja obljubila, ponudila ali dala kakšno nedovoljeno korist za:</w:t>
            </w:r>
          </w:p>
          <w:p w:rsidR="003F6FB6" w:rsidRDefault="007C5EB1">
            <w:pPr>
              <w:spacing w:before="225" w:after="225"/>
              <w:jc w:val="both"/>
            </w:pPr>
            <w:r>
              <w:rPr>
                <w:rFonts w:ascii="Arial" w:hAnsi="Arial" w:cs="Arial"/>
                <w:color w:val="000000"/>
                <w:sz w:val="18"/>
                <w:szCs w:val="18"/>
              </w:rPr>
              <w:t>- pridobitev posla,</w:t>
            </w:r>
          </w:p>
          <w:p w:rsidR="003F6FB6" w:rsidRDefault="007C5EB1">
            <w:pPr>
              <w:spacing w:before="225" w:after="225"/>
              <w:jc w:val="both"/>
            </w:pPr>
            <w:r>
              <w:rPr>
                <w:rFonts w:ascii="Arial" w:hAnsi="Arial" w:cs="Arial"/>
                <w:color w:val="000000"/>
                <w:sz w:val="18"/>
                <w:szCs w:val="18"/>
              </w:rPr>
              <w:t>- za sklenitev posla pod ugodnejšimi pogoji,</w:t>
            </w:r>
          </w:p>
          <w:p w:rsidR="003F6FB6" w:rsidRDefault="007C5EB1">
            <w:pPr>
              <w:spacing w:before="225" w:after="225"/>
              <w:jc w:val="both"/>
            </w:pPr>
            <w:r>
              <w:rPr>
                <w:rFonts w:ascii="Arial" w:hAnsi="Arial" w:cs="Arial"/>
                <w:color w:val="000000"/>
                <w:sz w:val="18"/>
                <w:szCs w:val="18"/>
              </w:rPr>
              <w:t>- za opustitev dolžnega nadzora nad izvajanjem pogodbenih obveznosti ali</w:t>
            </w:r>
          </w:p>
          <w:p w:rsidR="003F6FB6" w:rsidRDefault="007C5EB1">
            <w:pPr>
              <w:spacing w:before="225" w:after="225"/>
              <w:jc w:val="both"/>
            </w:pPr>
            <w:r>
              <w:rPr>
                <w:rFonts w:ascii="Arial" w:hAnsi="Arial" w:cs="Arial"/>
                <w:color w:val="000000"/>
                <w:sz w:val="18"/>
                <w:szCs w:val="18"/>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3F6FB6" w:rsidRDefault="007C5EB1">
            <w:pPr>
              <w:spacing w:before="225" w:after="225"/>
              <w:jc w:val="both"/>
            </w:pPr>
            <w:r>
              <w:rPr>
                <w:rFonts w:ascii="Arial" w:hAnsi="Arial" w:cs="Arial"/>
                <w:color w:val="000000"/>
                <w:sz w:val="18"/>
                <w:szCs w:val="18"/>
              </w:rPr>
              <w:t>Pogodba, pri kateri kdo v imenu ali na račun druge pogodbene stranke, predstavniku ali posredniku organa ali organizacije iz javnega sektorja obljubi, ponudi ali da nedovoljene koristi za zgoraj navedena ravnanja, je nična.</w:t>
            </w:r>
          </w:p>
        </w:tc>
      </w:tr>
    </w:tbl>
    <w:p w:rsidR="003F6FB6" w:rsidRDefault="007C5EB1">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Morebitne spore bosta pogodbeni stranki reševali sporazumno. V primeru, da sporazumna rešitev ne bo mogoča, bo spore reševalo stvarno pristojno sodišče v Celju.</w:t>
            </w:r>
          </w:p>
        </w:tc>
      </w:tr>
    </w:tbl>
    <w:p w:rsidR="003F6FB6" w:rsidRDefault="007C5EB1">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Pogodba je sklenjena za dobo petih (5) let in začne veljati z dnem podpisa zastopnikov obeh pogodbenih strank, up</w:t>
            </w:r>
            <w:r w:rsidR="00E06477">
              <w:rPr>
                <w:rFonts w:ascii="Arial" w:hAnsi="Arial" w:cs="Arial"/>
                <w:color w:val="000000"/>
                <w:sz w:val="18"/>
                <w:szCs w:val="18"/>
              </w:rPr>
              <w:t>orablja pa se od 00.00 ure 01.01.2019</w:t>
            </w:r>
            <w:r>
              <w:rPr>
                <w:rFonts w:ascii="Arial" w:hAnsi="Arial" w:cs="Arial"/>
                <w:color w:val="000000"/>
                <w:sz w:val="18"/>
                <w:szCs w:val="18"/>
              </w:rPr>
              <w:t xml:space="preserve"> dalje z odpovednim rokom šestih (6) mesecev. Morebitne spremembe te pogodbe se vršijo izključno v pisni obliki.</w:t>
            </w:r>
          </w:p>
          <w:p w:rsidR="003F6FB6" w:rsidRDefault="007C5EB1">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tc>
      </w:tr>
    </w:tbl>
    <w:p w:rsidR="003F6FB6" w:rsidRDefault="007C5EB1">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3F6FB6">
        <w:tc>
          <w:tcPr>
            <w:tcW w:w="0" w:type="auto"/>
            <w:tcMar>
              <w:top w:w="0" w:type="auto"/>
              <w:bottom w:w="0" w:type="auto"/>
            </w:tcMar>
          </w:tcPr>
          <w:p w:rsidR="003F6FB6" w:rsidRDefault="007C5EB1">
            <w:pPr>
              <w:spacing w:before="225" w:after="225"/>
              <w:jc w:val="both"/>
            </w:pPr>
            <w:r>
              <w:rPr>
                <w:rFonts w:ascii="Arial" w:hAnsi="Arial" w:cs="Arial"/>
                <w:color w:val="000000"/>
                <w:sz w:val="18"/>
                <w:szCs w:val="18"/>
              </w:rPr>
              <w:t xml:space="preserve">Ta pogodba je izdelana in podpisana v štirih (4) enakih izvodih, od katerih vsaka pogodbena stranka prejme po </w:t>
            </w:r>
            <w:r>
              <w:rPr>
                <w:rFonts w:ascii="Arial" w:hAnsi="Arial" w:cs="Arial"/>
                <w:color w:val="000000"/>
                <w:sz w:val="18"/>
                <w:szCs w:val="18"/>
              </w:rPr>
              <w:lastRenderedPageBreak/>
              <w:t>dva (2) izvoda.</w:t>
            </w:r>
          </w:p>
        </w:tc>
      </w:tr>
    </w:tbl>
    <w:p w:rsidR="003F6FB6" w:rsidRDefault="007C5EB1">
      <w:pPr>
        <w:spacing w:before="975" w:after="225" w:line="240" w:lineRule="auto"/>
        <w:jc w:val="both"/>
      </w:pPr>
      <w:r>
        <w:rPr>
          <w:rFonts w:ascii="Arial" w:hAnsi="Arial" w:cs="Arial"/>
          <w:color w:val="000000"/>
          <w:sz w:val="18"/>
          <w:szCs w:val="18"/>
        </w:rPr>
        <w:lastRenderedPageBreak/>
        <w:t>V/na ________________, dne ________________</w:t>
      </w:r>
    </w:p>
    <w:sectPr w:rsidR="003F6FB6"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6C" w:rsidRDefault="00FC3A6C" w:rsidP="006975C6">
      <w:pPr>
        <w:spacing w:after="0" w:line="240" w:lineRule="auto"/>
      </w:pPr>
      <w:r>
        <w:separator/>
      </w:r>
    </w:p>
  </w:endnote>
  <w:endnote w:type="continuationSeparator" w:id="0">
    <w:p w:rsidR="00FC3A6C" w:rsidRDefault="00FC3A6C"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Pr="006F1DA5" w:rsidRDefault="00FC3A6C" w:rsidP="00720F1E">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720F1E" w:rsidRPr="006F1DA5">
          <w:rPr>
            <w:rFonts w:ascii="Arial" w:hAnsi="Arial" w:cs="Arial"/>
          </w:rPr>
          <w:fldChar w:fldCharType="begin"/>
        </w:r>
        <w:r w:rsidR="00720F1E" w:rsidRPr="006F1DA5">
          <w:rPr>
            <w:rFonts w:ascii="Arial" w:hAnsi="Arial" w:cs="Arial"/>
          </w:rPr>
          <w:instrText xml:space="preserve"> PAGE   \* MERGEFORMAT </w:instrText>
        </w:r>
        <w:r w:rsidR="00720F1E" w:rsidRPr="006F1DA5">
          <w:rPr>
            <w:rFonts w:ascii="Arial" w:hAnsi="Arial" w:cs="Arial"/>
          </w:rPr>
          <w:fldChar w:fldCharType="separate"/>
        </w:r>
        <w:r w:rsidR="00555A4A">
          <w:rPr>
            <w:rFonts w:ascii="Arial" w:hAnsi="Arial" w:cs="Arial"/>
            <w:noProof/>
          </w:rPr>
          <w:t>23</w:t>
        </w:r>
        <w:r w:rsidR="00720F1E" w:rsidRPr="006F1DA5">
          <w:rPr>
            <w:rFonts w:ascii="Arial" w:hAnsi="Arial" w:cs="Arial"/>
            <w:noProof/>
          </w:rPr>
          <w:fldChar w:fldCharType="end"/>
        </w:r>
      </w:sdtContent>
    </w:sdt>
  </w:p>
  <w:p w:rsidR="00720F1E" w:rsidRDefault="00720F1E"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1E" w:rsidRDefault="00720F1E" w:rsidP="00720F1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6C" w:rsidRDefault="00FC3A6C" w:rsidP="006975C6">
      <w:pPr>
        <w:spacing w:after="0" w:line="240" w:lineRule="auto"/>
      </w:pPr>
      <w:r>
        <w:separator/>
      </w:r>
    </w:p>
  </w:footnote>
  <w:footnote w:type="continuationSeparator" w:id="0">
    <w:p w:rsidR="00FC3A6C" w:rsidRDefault="00FC3A6C"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68"/>
      <w:gridCol w:w="3361"/>
      <w:gridCol w:w="4209"/>
    </w:tblGrid>
    <w:tr w:rsidR="00720F1E" w:rsidRPr="006F1DA5" w:rsidTr="00720F1E">
      <w:trPr>
        <w:trHeight w:val="1268"/>
      </w:trPr>
      <w:tc>
        <w:tcPr>
          <w:tcW w:w="1668" w:type="dxa"/>
        </w:tcPr>
        <w:p w:rsidR="00720F1E" w:rsidRPr="006F1DA5" w:rsidRDefault="00720F1E" w:rsidP="00720F1E">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6704" behindDoc="0" locked="0" layoutInCell="1" allowOverlap="1" wp14:anchorId="116491FD" wp14:editId="5A4156D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720F1E" w:rsidRPr="006F1DA5" w:rsidRDefault="00720F1E" w:rsidP="00720F1E">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ŠENTJUR</w:t>
          </w:r>
        </w:p>
        <w:p w:rsidR="00720F1E" w:rsidRPr="006F1DA5" w:rsidRDefault="00720F1E" w:rsidP="00720F1E">
          <w:pPr>
            <w:pStyle w:val="Glava"/>
            <w:rPr>
              <w:rFonts w:ascii="Arial" w:hAnsi="Arial" w:cs="Arial"/>
              <w:color w:val="000000" w:themeColor="text1"/>
              <w:sz w:val="16"/>
              <w:szCs w:val="16"/>
            </w:rPr>
          </w:pPr>
          <w:r w:rsidRPr="006F1DA5">
            <w:rPr>
              <w:rFonts w:ascii="Arial" w:hAnsi="Arial" w:cs="Arial"/>
              <w:color w:val="000000" w:themeColor="text1"/>
              <w:sz w:val="16"/>
              <w:szCs w:val="16"/>
            </w:rPr>
            <w:t>Mestni trg 10</w:t>
          </w:r>
        </w:p>
        <w:p w:rsidR="00720F1E" w:rsidRPr="006F1DA5" w:rsidRDefault="00720F1E" w:rsidP="00720F1E">
          <w:pPr>
            <w:pStyle w:val="Glava"/>
            <w:rPr>
              <w:rFonts w:ascii="Arial" w:hAnsi="Arial" w:cs="Arial"/>
              <w:color w:val="000000" w:themeColor="text1"/>
              <w:sz w:val="16"/>
              <w:szCs w:val="16"/>
            </w:rPr>
          </w:pPr>
          <w:r w:rsidRPr="006F1DA5">
            <w:rPr>
              <w:rFonts w:ascii="Arial" w:hAnsi="Arial" w:cs="Arial"/>
              <w:color w:val="000000" w:themeColor="text1"/>
              <w:sz w:val="16"/>
              <w:szCs w:val="16"/>
            </w:rPr>
            <w:t>3230 ŠENTJUR</w:t>
          </w:r>
        </w:p>
        <w:p w:rsidR="00720F1E" w:rsidRPr="006F1DA5" w:rsidRDefault="00720F1E" w:rsidP="00720F1E">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http://www.sentjur.si</w:t>
          </w:r>
        </w:p>
        <w:p w:rsidR="00720F1E" w:rsidRPr="006F1DA5" w:rsidRDefault="00720F1E" w:rsidP="00720F1E">
          <w:pPr>
            <w:pStyle w:val="Glava"/>
            <w:rPr>
              <w:rFonts w:ascii="Arial" w:hAnsi="Arial" w:cs="Arial"/>
              <w:b/>
              <w:color w:val="000000" w:themeColor="text1"/>
            </w:rPr>
          </w:pPr>
          <w:r w:rsidRPr="006F1DA5">
            <w:rPr>
              <w:rFonts w:ascii="Arial" w:hAnsi="Arial" w:cs="Arial"/>
              <w:color w:val="000000" w:themeColor="text1"/>
              <w:sz w:val="16"/>
              <w:szCs w:val="16"/>
            </w:rPr>
            <w:t>Email: obcina.sentjur@sentjur.si</w:t>
          </w:r>
        </w:p>
      </w:tc>
      <w:tc>
        <w:tcPr>
          <w:tcW w:w="4209" w:type="dxa"/>
        </w:tcPr>
        <w:p w:rsidR="00720F1E" w:rsidRPr="006F1DA5" w:rsidRDefault="00720F1E" w:rsidP="00720F1E">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720F1E" w:rsidRDefault="00720F1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68"/>
      <w:gridCol w:w="3361"/>
      <w:gridCol w:w="4209"/>
    </w:tblGrid>
    <w:tr w:rsidR="00720F1E" w:rsidRPr="006F1DA5" w:rsidTr="00B169F3">
      <w:trPr>
        <w:trHeight w:val="1268"/>
      </w:trPr>
      <w:tc>
        <w:tcPr>
          <w:tcW w:w="1668" w:type="dxa"/>
        </w:tcPr>
        <w:p w:rsidR="00720F1E" w:rsidRPr="006F1DA5" w:rsidRDefault="00720F1E"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720F1E" w:rsidRPr="006F1DA5" w:rsidRDefault="00720F1E"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ŠENTJUR</w:t>
          </w:r>
        </w:p>
        <w:p w:rsidR="00720F1E" w:rsidRPr="006F1DA5" w:rsidRDefault="00720F1E"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Mestni trg 10</w:t>
          </w:r>
        </w:p>
        <w:p w:rsidR="00720F1E" w:rsidRPr="006F1DA5" w:rsidRDefault="00720F1E"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3230 ŠENTJUR</w:t>
          </w:r>
        </w:p>
        <w:p w:rsidR="00720F1E" w:rsidRPr="006F1DA5" w:rsidRDefault="00720F1E"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http://www.sentjur.si</w:t>
          </w:r>
        </w:p>
        <w:p w:rsidR="00720F1E" w:rsidRPr="006F1DA5" w:rsidRDefault="00720F1E" w:rsidP="00FB3258">
          <w:pPr>
            <w:pStyle w:val="Glava"/>
            <w:rPr>
              <w:rFonts w:ascii="Arial" w:hAnsi="Arial" w:cs="Arial"/>
              <w:b/>
              <w:color w:val="000000" w:themeColor="text1"/>
            </w:rPr>
          </w:pPr>
          <w:r w:rsidRPr="006F1DA5">
            <w:rPr>
              <w:rFonts w:ascii="Arial" w:hAnsi="Arial" w:cs="Arial"/>
              <w:color w:val="000000" w:themeColor="text1"/>
              <w:sz w:val="16"/>
              <w:szCs w:val="16"/>
            </w:rPr>
            <w:t>Email: obcina.sentjur@sentjur.si</w:t>
          </w:r>
        </w:p>
      </w:tc>
      <w:tc>
        <w:tcPr>
          <w:tcW w:w="4209" w:type="dxa"/>
        </w:tcPr>
        <w:p w:rsidR="00720F1E" w:rsidRPr="006F1DA5" w:rsidRDefault="00720F1E"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720F1E" w:rsidRPr="006F1DA5" w:rsidRDefault="00720F1E"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44BD"/>
    <w:multiLevelType w:val="hybridMultilevel"/>
    <w:tmpl w:val="A5845424"/>
    <w:lvl w:ilvl="0" w:tplc="07CA202E">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3486810"/>
    <w:multiLevelType w:val="hybridMultilevel"/>
    <w:tmpl w:val="EC8C430C"/>
    <w:lvl w:ilvl="0" w:tplc="9184F692">
      <w:start w:val="1"/>
      <w:numFmt w:val="bullet"/>
      <w:lvlText w:val=""/>
      <w:lvlJc w:val="left"/>
      <w:pPr>
        <w:ind w:left="720" w:hanging="360"/>
      </w:pPr>
      <w:rPr>
        <w:rFonts w:ascii="Symbol" w:hAnsi="Symbol" w:cs="Symbol" w:hint="default"/>
        <w:sz w:val="18"/>
        <w:szCs w:val="18"/>
      </w:rPr>
    </w:lvl>
    <w:lvl w:ilvl="1" w:tplc="E05AA120">
      <w:start w:val="1"/>
      <w:numFmt w:val="bullet"/>
      <w:lvlText w:val="o"/>
      <w:lvlJc w:val="left"/>
      <w:pPr>
        <w:ind w:left="1440" w:hanging="360"/>
      </w:pPr>
      <w:rPr>
        <w:rFonts w:ascii="Courier New" w:hAnsi="Courier New" w:cs="Courier New" w:hint="default"/>
      </w:rPr>
    </w:lvl>
    <w:lvl w:ilvl="2" w:tplc="BE38DA24">
      <w:start w:val="1"/>
      <w:numFmt w:val="bullet"/>
      <w:lvlText w:val=""/>
      <w:lvlJc w:val="left"/>
      <w:pPr>
        <w:ind w:left="2160" w:hanging="360"/>
      </w:pPr>
      <w:rPr>
        <w:rFonts w:ascii="Wingdings" w:hAnsi="Wingdings" w:cs="Wingdings" w:hint="default"/>
      </w:rPr>
    </w:lvl>
    <w:lvl w:ilvl="3" w:tplc="38A8E8C0">
      <w:start w:val="1"/>
      <w:numFmt w:val="bullet"/>
      <w:lvlText w:val=""/>
      <w:lvlJc w:val="left"/>
      <w:pPr>
        <w:ind w:left="2880" w:hanging="360"/>
      </w:pPr>
      <w:rPr>
        <w:rFonts w:ascii="Symbol" w:hAnsi="Symbol" w:cs="Symbol" w:hint="default"/>
      </w:rPr>
    </w:lvl>
    <w:lvl w:ilvl="4" w:tplc="95E28FCA">
      <w:start w:val="1"/>
      <w:numFmt w:val="bullet"/>
      <w:lvlText w:val="o"/>
      <w:lvlJc w:val="left"/>
      <w:pPr>
        <w:ind w:left="3600" w:hanging="360"/>
      </w:pPr>
      <w:rPr>
        <w:rFonts w:ascii="Courier New" w:hAnsi="Courier New" w:cs="Courier New" w:hint="default"/>
      </w:rPr>
    </w:lvl>
    <w:lvl w:ilvl="5" w:tplc="A800A9C0">
      <w:start w:val="1"/>
      <w:numFmt w:val="bullet"/>
      <w:lvlText w:val=""/>
      <w:lvlJc w:val="left"/>
      <w:pPr>
        <w:ind w:left="4320" w:hanging="360"/>
      </w:pPr>
      <w:rPr>
        <w:rFonts w:ascii="Wingdings" w:hAnsi="Wingdings" w:cs="Wingdings" w:hint="default"/>
      </w:rPr>
    </w:lvl>
    <w:lvl w:ilvl="6" w:tplc="B088DA6C">
      <w:start w:val="1"/>
      <w:numFmt w:val="bullet"/>
      <w:lvlText w:val=""/>
      <w:lvlJc w:val="left"/>
      <w:pPr>
        <w:ind w:left="5040" w:hanging="360"/>
      </w:pPr>
      <w:rPr>
        <w:rFonts w:ascii="Symbol" w:hAnsi="Symbol" w:cs="Symbol" w:hint="default"/>
      </w:rPr>
    </w:lvl>
    <w:lvl w:ilvl="7" w:tplc="197AA288">
      <w:start w:val="1"/>
      <w:numFmt w:val="bullet"/>
      <w:lvlText w:val="o"/>
      <w:lvlJc w:val="left"/>
      <w:pPr>
        <w:ind w:left="5760" w:hanging="360"/>
      </w:pPr>
      <w:rPr>
        <w:rFonts w:ascii="Courier New" w:hAnsi="Courier New" w:cs="Courier New" w:hint="default"/>
      </w:rPr>
    </w:lvl>
    <w:lvl w:ilvl="8" w:tplc="AC76BDEC">
      <w:start w:val="1"/>
      <w:numFmt w:val="bullet"/>
      <w:lvlText w:val=""/>
      <w:lvlJc w:val="left"/>
      <w:pPr>
        <w:ind w:left="6480" w:hanging="360"/>
      </w:pPr>
      <w:rPr>
        <w:rFonts w:ascii="Wingdings" w:hAnsi="Wingdings" w:cs="Wingdings" w:hint="default"/>
      </w:rPr>
    </w:lvl>
  </w:abstractNum>
  <w:abstractNum w:abstractNumId="2" w15:restartNumberingAfterBreak="0">
    <w:nsid w:val="1C6C18C0"/>
    <w:multiLevelType w:val="hybridMultilevel"/>
    <w:tmpl w:val="530E9526"/>
    <w:lvl w:ilvl="0" w:tplc="4888FDCE">
      <w:start w:val="5"/>
      <w:numFmt w:val="lowerLetter"/>
      <w:lvlText w:val="%1."/>
      <w:lvlJc w:val="left"/>
      <w:pPr>
        <w:ind w:left="720" w:hanging="360"/>
      </w:pPr>
      <w:rPr>
        <w:rFonts w:ascii="Arial" w:hAnsi="Arial" w:cs="Arial" w:hint="default"/>
        <w:sz w:val="18"/>
        <w:szCs w:val="18"/>
      </w:rPr>
    </w:lvl>
    <w:lvl w:ilvl="1" w:tplc="50D46438">
      <w:start w:val="1"/>
      <w:numFmt w:val="lowerLetter"/>
      <w:lvlText w:val="%2."/>
      <w:lvlJc w:val="left"/>
      <w:pPr>
        <w:ind w:left="1440" w:hanging="360"/>
      </w:pPr>
    </w:lvl>
    <w:lvl w:ilvl="2" w:tplc="354E7764">
      <w:start w:val="1"/>
      <w:numFmt w:val="lowerLetter"/>
      <w:lvlText w:val="%3."/>
      <w:lvlJc w:val="left"/>
      <w:pPr>
        <w:ind w:left="2160" w:hanging="360"/>
      </w:pPr>
    </w:lvl>
    <w:lvl w:ilvl="3" w:tplc="A030F1C6">
      <w:start w:val="1"/>
      <w:numFmt w:val="lowerLetter"/>
      <w:lvlText w:val="%4."/>
      <w:lvlJc w:val="left"/>
      <w:pPr>
        <w:ind w:left="2880" w:hanging="360"/>
      </w:pPr>
    </w:lvl>
    <w:lvl w:ilvl="4" w:tplc="F99A51AC">
      <w:start w:val="1"/>
      <w:numFmt w:val="lowerLetter"/>
      <w:lvlText w:val="%5."/>
      <w:lvlJc w:val="left"/>
      <w:pPr>
        <w:ind w:left="3600" w:hanging="360"/>
      </w:pPr>
    </w:lvl>
    <w:lvl w:ilvl="5" w:tplc="8CF40958">
      <w:start w:val="1"/>
      <w:numFmt w:val="lowerLetter"/>
      <w:lvlText w:val="%6."/>
      <w:lvlJc w:val="left"/>
      <w:pPr>
        <w:ind w:left="4320" w:hanging="360"/>
      </w:pPr>
    </w:lvl>
    <w:lvl w:ilvl="6" w:tplc="BC405AEE">
      <w:start w:val="1"/>
      <w:numFmt w:val="lowerLetter"/>
      <w:lvlText w:val="%7."/>
      <w:lvlJc w:val="left"/>
      <w:pPr>
        <w:ind w:left="5040" w:hanging="360"/>
      </w:pPr>
    </w:lvl>
    <w:lvl w:ilvl="7" w:tplc="D97017F8">
      <w:start w:val="1"/>
      <w:numFmt w:val="lowerLetter"/>
      <w:lvlText w:val="%8."/>
      <w:lvlJc w:val="left"/>
      <w:pPr>
        <w:ind w:left="5760" w:hanging="360"/>
      </w:pPr>
    </w:lvl>
    <w:lvl w:ilvl="8" w:tplc="FC5E25D2">
      <w:start w:val="1"/>
      <w:numFmt w:val="lowerLetter"/>
      <w:lvlText w:val="%9."/>
      <w:lvlJc w:val="left"/>
      <w:pPr>
        <w:ind w:left="6480" w:hanging="360"/>
      </w:pPr>
    </w:lvl>
  </w:abstractNum>
  <w:abstractNum w:abstractNumId="3" w15:restartNumberingAfterBreak="0">
    <w:nsid w:val="1E4569DE"/>
    <w:multiLevelType w:val="hybridMultilevel"/>
    <w:tmpl w:val="72A472C8"/>
    <w:lvl w:ilvl="0" w:tplc="06E01D7C">
      <w:start w:val="1"/>
      <w:numFmt w:val="decimal"/>
      <w:lvlText w:val="%1."/>
      <w:lvlJc w:val="left"/>
      <w:pPr>
        <w:ind w:left="720" w:hanging="360"/>
      </w:pPr>
      <w:rPr>
        <w:rFonts w:ascii="Arial" w:hAnsi="Arial" w:cs="Arial" w:hint="default"/>
        <w:sz w:val="18"/>
        <w:szCs w:val="18"/>
      </w:rPr>
    </w:lvl>
    <w:lvl w:ilvl="1" w:tplc="889C2D9E">
      <w:start w:val="1"/>
      <w:numFmt w:val="decimal"/>
      <w:lvlText w:val="%2."/>
      <w:lvlJc w:val="left"/>
      <w:pPr>
        <w:ind w:left="1440" w:hanging="360"/>
      </w:pPr>
    </w:lvl>
    <w:lvl w:ilvl="2" w:tplc="92D6B99C">
      <w:start w:val="1"/>
      <w:numFmt w:val="decimal"/>
      <w:lvlText w:val="%3."/>
      <w:lvlJc w:val="left"/>
      <w:pPr>
        <w:ind w:left="2160" w:hanging="360"/>
      </w:pPr>
    </w:lvl>
    <w:lvl w:ilvl="3" w:tplc="4C9A0FDC">
      <w:start w:val="1"/>
      <w:numFmt w:val="decimal"/>
      <w:lvlText w:val="%4."/>
      <w:lvlJc w:val="left"/>
      <w:pPr>
        <w:ind w:left="2880" w:hanging="360"/>
      </w:pPr>
    </w:lvl>
    <w:lvl w:ilvl="4" w:tplc="AB568D06">
      <w:start w:val="1"/>
      <w:numFmt w:val="decimal"/>
      <w:lvlText w:val="%5."/>
      <w:lvlJc w:val="left"/>
      <w:pPr>
        <w:ind w:left="3600" w:hanging="360"/>
      </w:pPr>
    </w:lvl>
    <w:lvl w:ilvl="5" w:tplc="B6A20342">
      <w:start w:val="1"/>
      <w:numFmt w:val="decimal"/>
      <w:lvlText w:val="%6."/>
      <w:lvlJc w:val="left"/>
      <w:pPr>
        <w:ind w:left="4320" w:hanging="360"/>
      </w:pPr>
    </w:lvl>
    <w:lvl w:ilvl="6" w:tplc="45509BF0">
      <w:start w:val="1"/>
      <w:numFmt w:val="decimal"/>
      <w:lvlText w:val="%7."/>
      <w:lvlJc w:val="left"/>
      <w:pPr>
        <w:ind w:left="5040" w:hanging="360"/>
      </w:pPr>
    </w:lvl>
    <w:lvl w:ilvl="7" w:tplc="B0DED77E">
      <w:start w:val="1"/>
      <w:numFmt w:val="decimal"/>
      <w:lvlText w:val="%8."/>
      <w:lvlJc w:val="left"/>
      <w:pPr>
        <w:ind w:left="5760" w:hanging="360"/>
      </w:pPr>
    </w:lvl>
    <w:lvl w:ilvl="8" w:tplc="B1DE3AFE">
      <w:start w:val="1"/>
      <w:numFmt w:val="decimal"/>
      <w:lvlText w:val="%9."/>
      <w:lvlJc w:val="left"/>
      <w:pPr>
        <w:ind w:left="6480" w:hanging="360"/>
      </w:pPr>
    </w:lvl>
  </w:abstractNum>
  <w:abstractNum w:abstractNumId="4" w15:restartNumberingAfterBreak="0">
    <w:nsid w:val="1EB122C7"/>
    <w:multiLevelType w:val="hybridMultilevel"/>
    <w:tmpl w:val="EC4A8906"/>
    <w:lvl w:ilvl="0" w:tplc="34562638">
      <w:start w:val="1"/>
      <w:numFmt w:val="bullet"/>
      <w:lvlText w:val=""/>
      <w:lvlJc w:val="left"/>
      <w:pPr>
        <w:ind w:left="720" w:hanging="360"/>
      </w:pPr>
      <w:rPr>
        <w:rFonts w:ascii="Symbol" w:hAnsi="Symbol" w:cs="Symbol" w:hint="default"/>
        <w:sz w:val="18"/>
        <w:szCs w:val="18"/>
      </w:rPr>
    </w:lvl>
    <w:lvl w:ilvl="1" w:tplc="99524CF4">
      <w:start w:val="1"/>
      <w:numFmt w:val="bullet"/>
      <w:lvlText w:val="o"/>
      <w:lvlJc w:val="left"/>
      <w:pPr>
        <w:ind w:left="1440" w:hanging="360"/>
      </w:pPr>
      <w:rPr>
        <w:rFonts w:ascii="Courier New" w:hAnsi="Courier New" w:cs="Courier New" w:hint="default"/>
      </w:rPr>
    </w:lvl>
    <w:lvl w:ilvl="2" w:tplc="C48CB524">
      <w:start w:val="1"/>
      <w:numFmt w:val="bullet"/>
      <w:lvlText w:val=""/>
      <w:lvlJc w:val="left"/>
      <w:pPr>
        <w:ind w:left="2160" w:hanging="360"/>
      </w:pPr>
      <w:rPr>
        <w:rFonts w:ascii="Wingdings" w:hAnsi="Wingdings" w:cs="Wingdings" w:hint="default"/>
      </w:rPr>
    </w:lvl>
    <w:lvl w:ilvl="3" w:tplc="D4E8553A">
      <w:start w:val="1"/>
      <w:numFmt w:val="bullet"/>
      <w:lvlText w:val=""/>
      <w:lvlJc w:val="left"/>
      <w:pPr>
        <w:ind w:left="2880" w:hanging="360"/>
      </w:pPr>
      <w:rPr>
        <w:rFonts w:ascii="Symbol" w:hAnsi="Symbol" w:cs="Symbol" w:hint="default"/>
      </w:rPr>
    </w:lvl>
    <w:lvl w:ilvl="4" w:tplc="1CD69402">
      <w:start w:val="1"/>
      <w:numFmt w:val="bullet"/>
      <w:lvlText w:val="o"/>
      <w:lvlJc w:val="left"/>
      <w:pPr>
        <w:ind w:left="3600" w:hanging="360"/>
      </w:pPr>
      <w:rPr>
        <w:rFonts w:ascii="Courier New" w:hAnsi="Courier New" w:cs="Courier New" w:hint="default"/>
      </w:rPr>
    </w:lvl>
    <w:lvl w:ilvl="5" w:tplc="A8DED7E0">
      <w:start w:val="1"/>
      <w:numFmt w:val="bullet"/>
      <w:lvlText w:val=""/>
      <w:lvlJc w:val="left"/>
      <w:pPr>
        <w:ind w:left="4320" w:hanging="360"/>
      </w:pPr>
      <w:rPr>
        <w:rFonts w:ascii="Wingdings" w:hAnsi="Wingdings" w:cs="Wingdings" w:hint="default"/>
      </w:rPr>
    </w:lvl>
    <w:lvl w:ilvl="6" w:tplc="2A06A5E2">
      <w:start w:val="1"/>
      <w:numFmt w:val="bullet"/>
      <w:lvlText w:val=""/>
      <w:lvlJc w:val="left"/>
      <w:pPr>
        <w:ind w:left="5040" w:hanging="360"/>
      </w:pPr>
      <w:rPr>
        <w:rFonts w:ascii="Symbol" w:hAnsi="Symbol" w:cs="Symbol" w:hint="default"/>
      </w:rPr>
    </w:lvl>
    <w:lvl w:ilvl="7" w:tplc="45703012">
      <w:start w:val="1"/>
      <w:numFmt w:val="bullet"/>
      <w:lvlText w:val="o"/>
      <w:lvlJc w:val="left"/>
      <w:pPr>
        <w:ind w:left="5760" w:hanging="360"/>
      </w:pPr>
      <w:rPr>
        <w:rFonts w:ascii="Courier New" w:hAnsi="Courier New" w:cs="Courier New" w:hint="default"/>
      </w:rPr>
    </w:lvl>
    <w:lvl w:ilvl="8" w:tplc="75A6DC42">
      <w:start w:val="1"/>
      <w:numFmt w:val="bullet"/>
      <w:lvlText w:val=""/>
      <w:lvlJc w:val="left"/>
      <w:pPr>
        <w:ind w:left="6480" w:hanging="360"/>
      </w:pPr>
      <w:rPr>
        <w:rFonts w:ascii="Wingdings" w:hAnsi="Wingdings" w:cs="Wingdings" w:hint="default"/>
      </w:rPr>
    </w:lvl>
  </w:abstractNum>
  <w:abstractNum w:abstractNumId="5" w15:restartNumberingAfterBreak="0">
    <w:nsid w:val="23813DFA"/>
    <w:multiLevelType w:val="hybridMultilevel"/>
    <w:tmpl w:val="D10098BE"/>
    <w:lvl w:ilvl="0" w:tplc="5970A0CC">
      <w:start w:val="1"/>
      <w:numFmt w:val="bullet"/>
      <w:lvlText w:val=""/>
      <w:lvlJc w:val="left"/>
      <w:pPr>
        <w:ind w:left="720" w:hanging="360"/>
      </w:pPr>
      <w:rPr>
        <w:rFonts w:ascii="Symbol" w:hAnsi="Symbol" w:cs="Symbol" w:hint="default"/>
        <w:sz w:val="18"/>
        <w:szCs w:val="18"/>
      </w:rPr>
    </w:lvl>
    <w:lvl w:ilvl="1" w:tplc="21229410">
      <w:start w:val="1"/>
      <w:numFmt w:val="bullet"/>
      <w:lvlText w:val="o"/>
      <w:lvlJc w:val="left"/>
      <w:pPr>
        <w:ind w:left="1440" w:hanging="360"/>
      </w:pPr>
      <w:rPr>
        <w:rFonts w:ascii="Courier New" w:hAnsi="Courier New" w:cs="Courier New" w:hint="default"/>
      </w:rPr>
    </w:lvl>
    <w:lvl w:ilvl="2" w:tplc="99A4CB22">
      <w:start w:val="1"/>
      <w:numFmt w:val="bullet"/>
      <w:lvlText w:val=""/>
      <w:lvlJc w:val="left"/>
      <w:pPr>
        <w:ind w:left="2160" w:hanging="360"/>
      </w:pPr>
      <w:rPr>
        <w:rFonts w:ascii="Wingdings" w:hAnsi="Wingdings" w:cs="Wingdings" w:hint="default"/>
      </w:rPr>
    </w:lvl>
    <w:lvl w:ilvl="3" w:tplc="53EE5514">
      <w:start w:val="1"/>
      <w:numFmt w:val="bullet"/>
      <w:lvlText w:val=""/>
      <w:lvlJc w:val="left"/>
      <w:pPr>
        <w:ind w:left="2880" w:hanging="360"/>
      </w:pPr>
      <w:rPr>
        <w:rFonts w:ascii="Symbol" w:hAnsi="Symbol" w:cs="Symbol" w:hint="default"/>
      </w:rPr>
    </w:lvl>
    <w:lvl w:ilvl="4" w:tplc="3FD2AC9A">
      <w:start w:val="1"/>
      <w:numFmt w:val="bullet"/>
      <w:lvlText w:val="o"/>
      <w:lvlJc w:val="left"/>
      <w:pPr>
        <w:ind w:left="3600" w:hanging="360"/>
      </w:pPr>
      <w:rPr>
        <w:rFonts w:ascii="Courier New" w:hAnsi="Courier New" w:cs="Courier New" w:hint="default"/>
      </w:rPr>
    </w:lvl>
    <w:lvl w:ilvl="5" w:tplc="38B29260">
      <w:start w:val="1"/>
      <w:numFmt w:val="bullet"/>
      <w:lvlText w:val=""/>
      <w:lvlJc w:val="left"/>
      <w:pPr>
        <w:ind w:left="4320" w:hanging="360"/>
      </w:pPr>
      <w:rPr>
        <w:rFonts w:ascii="Wingdings" w:hAnsi="Wingdings" w:cs="Wingdings" w:hint="default"/>
      </w:rPr>
    </w:lvl>
    <w:lvl w:ilvl="6" w:tplc="F26EE9D8">
      <w:start w:val="1"/>
      <w:numFmt w:val="bullet"/>
      <w:lvlText w:val=""/>
      <w:lvlJc w:val="left"/>
      <w:pPr>
        <w:ind w:left="5040" w:hanging="360"/>
      </w:pPr>
      <w:rPr>
        <w:rFonts w:ascii="Symbol" w:hAnsi="Symbol" w:cs="Symbol" w:hint="default"/>
      </w:rPr>
    </w:lvl>
    <w:lvl w:ilvl="7" w:tplc="B58410CC">
      <w:start w:val="1"/>
      <w:numFmt w:val="bullet"/>
      <w:lvlText w:val="o"/>
      <w:lvlJc w:val="left"/>
      <w:pPr>
        <w:ind w:left="5760" w:hanging="360"/>
      </w:pPr>
      <w:rPr>
        <w:rFonts w:ascii="Courier New" w:hAnsi="Courier New" w:cs="Courier New" w:hint="default"/>
      </w:rPr>
    </w:lvl>
    <w:lvl w:ilvl="8" w:tplc="C6E4D328">
      <w:start w:val="1"/>
      <w:numFmt w:val="bullet"/>
      <w:lvlText w:val=""/>
      <w:lvlJc w:val="left"/>
      <w:pPr>
        <w:ind w:left="6480" w:hanging="360"/>
      </w:pPr>
      <w:rPr>
        <w:rFonts w:ascii="Wingdings" w:hAnsi="Wingdings" w:cs="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7701E6A"/>
    <w:multiLevelType w:val="hybridMultilevel"/>
    <w:tmpl w:val="F3BC3E38"/>
    <w:lvl w:ilvl="0" w:tplc="45541AE2">
      <w:start w:val="1"/>
      <w:numFmt w:val="bullet"/>
      <w:lvlText w:val=""/>
      <w:lvlJc w:val="left"/>
      <w:pPr>
        <w:ind w:left="720" w:hanging="360"/>
      </w:pPr>
      <w:rPr>
        <w:rFonts w:ascii="Symbol" w:hAnsi="Symbol" w:cs="Symbol" w:hint="default"/>
        <w:sz w:val="18"/>
        <w:szCs w:val="18"/>
      </w:rPr>
    </w:lvl>
    <w:lvl w:ilvl="1" w:tplc="C464DFE8">
      <w:start w:val="1"/>
      <w:numFmt w:val="bullet"/>
      <w:lvlText w:val="o"/>
      <w:lvlJc w:val="left"/>
      <w:pPr>
        <w:ind w:left="1440" w:hanging="360"/>
      </w:pPr>
      <w:rPr>
        <w:rFonts w:ascii="Courier New" w:hAnsi="Courier New" w:cs="Courier New" w:hint="default"/>
      </w:rPr>
    </w:lvl>
    <w:lvl w:ilvl="2" w:tplc="805EF5AE">
      <w:start w:val="1"/>
      <w:numFmt w:val="bullet"/>
      <w:lvlText w:val=""/>
      <w:lvlJc w:val="left"/>
      <w:pPr>
        <w:ind w:left="2160" w:hanging="360"/>
      </w:pPr>
      <w:rPr>
        <w:rFonts w:ascii="Wingdings" w:hAnsi="Wingdings" w:cs="Wingdings" w:hint="default"/>
      </w:rPr>
    </w:lvl>
    <w:lvl w:ilvl="3" w:tplc="A20C1118">
      <w:start w:val="1"/>
      <w:numFmt w:val="bullet"/>
      <w:lvlText w:val=""/>
      <w:lvlJc w:val="left"/>
      <w:pPr>
        <w:ind w:left="2880" w:hanging="360"/>
      </w:pPr>
      <w:rPr>
        <w:rFonts w:ascii="Symbol" w:hAnsi="Symbol" w:cs="Symbol" w:hint="default"/>
      </w:rPr>
    </w:lvl>
    <w:lvl w:ilvl="4" w:tplc="0590DDA2">
      <w:start w:val="1"/>
      <w:numFmt w:val="bullet"/>
      <w:lvlText w:val="o"/>
      <w:lvlJc w:val="left"/>
      <w:pPr>
        <w:ind w:left="3600" w:hanging="360"/>
      </w:pPr>
      <w:rPr>
        <w:rFonts w:ascii="Courier New" w:hAnsi="Courier New" w:cs="Courier New" w:hint="default"/>
      </w:rPr>
    </w:lvl>
    <w:lvl w:ilvl="5" w:tplc="0D748854">
      <w:start w:val="1"/>
      <w:numFmt w:val="bullet"/>
      <w:lvlText w:val=""/>
      <w:lvlJc w:val="left"/>
      <w:pPr>
        <w:ind w:left="4320" w:hanging="360"/>
      </w:pPr>
      <w:rPr>
        <w:rFonts w:ascii="Wingdings" w:hAnsi="Wingdings" w:cs="Wingdings" w:hint="default"/>
      </w:rPr>
    </w:lvl>
    <w:lvl w:ilvl="6" w:tplc="839A4814">
      <w:start w:val="1"/>
      <w:numFmt w:val="bullet"/>
      <w:lvlText w:val=""/>
      <w:lvlJc w:val="left"/>
      <w:pPr>
        <w:ind w:left="5040" w:hanging="360"/>
      </w:pPr>
      <w:rPr>
        <w:rFonts w:ascii="Symbol" w:hAnsi="Symbol" w:cs="Symbol" w:hint="default"/>
      </w:rPr>
    </w:lvl>
    <w:lvl w:ilvl="7" w:tplc="8BF6FCFA">
      <w:start w:val="1"/>
      <w:numFmt w:val="bullet"/>
      <w:lvlText w:val="o"/>
      <w:lvlJc w:val="left"/>
      <w:pPr>
        <w:ind w:left="5760" w:hanging="360"/>
      </w:pPr>
      <w:rPr>
        <w:rFonts w:ascii="Courier New" w:hAnsi="Courier New" w:cs="Courier New" w:hint="default"/>
      </w:rPr>
    </w:lvl>
    <w:lvl w:ilvl="8" w:tplc="9942F812">
      <w:start w:val="1"/>
      <w:numFmt w:val="bullet"/>
      <w:lvlText w:val=""/>
      <w:lvlJc w:val="left"/>
      <w:pPr>
        <w:ind w:left="6480" w:hanging="360"/>
      </w:pPr>
      <w:rPr>
        <w:rFonts w:ascii="Wingdings" w:hAnsi="Wingdings" w:cs="Wingdings" w:hint="default"/>
      </w:rPr>
    </w:lvl>
  </w:abstractNum>
  <w:abstractNum w:abstractNumId="8" w15:restartNumberingAfterBreak="0">
    <w:nsid w:val="278563E8"/>
    <w:multiLevelType w:val="hybridMultilevel"/>
    <w:tmpl w:val="ECD8C7F0"/>
    <w:lvl w:ilvl="0" w:tplc="D84202FC">
      <w:start w:val="1"/>
      <w:numFmt w:val="bullet"/>
      <w:lvlText w:val=""/>
      <w:lvlJc w:val="left"/>
      <w:pPr>
        <w:ind w:left="720" w:hanging="360"/>
      </w:pPr>
      <w:rPr>
        <w:rFonts w:ascii="Symbol" w:hAnsi="Symbol" w:cs="Symbol" w:hint="default"/>
        <w:sz w:val="18"/>
        <w:szCs w:val="18"/>
      </w:rPr>
    </w:lvl>
    <w:lvl w:ilvl="1" w:tplc="FC40CE06">
      <w:start w:val="1"/>
      <w:numFmt w:val="bullet"/>
      <w:lvlText w:val="o"/>
      <w:lvlJc w:val="left"/>
      <w:pPr>
        <w:ind w:left="1440" w:hanging="360"/>
      </w:pPr>
      <w:rPr>
        <w:rFonts w:ascii="Courier New" w:hAnsi="Courier New" w:cs="Courier New" w:hint="default"/>
      </w:rPr>
    </w:lvl>
    <w:lvl w:ilvl="2" w:tplc="30B6082E">
      <w:start w:val="1"/>
      <w:numFmt w:val="bullet"/>
      <w:lvlText w:val=""/>
      <w:lvlJc w:val="left"/>
      <w:pPr>
        <w:ind w:left="2160" w:hanging="360"/>
      </w:pPr>
      <w:rPr>
        <w:rFonts w:ascii="Wingdings" w:hAnsi="Wingdings" w:cs="Wingdings" w:hint="default"/>
      </w:rPr>
    </w:lvl>
    <w:lvl w:ilvl="3" w:tplc="2D686D2E">
      <w:start w:val="1"/>
      <w:numFmt w:val="bullet"/>
      <w:lvlText w:val=""/>
      <w:lvlJc w:val="left"/>
      <w:pPr>
        <w:ind w:left="2880" w:hanging="360"/>
      </w:pPr>
      <w:rPr>
        <w:rFonts w:ascii="Symbol" w:hAnsi="Symbol" w:cs="Symbol" w:hint="default"/>
      </w:rPr>
    </w:lvl>
    <w:lvl w:ilvl="4" w:tplc="E29ADCD6">
      <w:start w:val="1"/>
      <w:numFmt w:val="bullet"/>
      <w:lvlText w:val="o"/>
      <w:lvlJc w:val="left"/>
      <w:pPr>
        <w:ind w:left="3600" w:hanging="360"/>
      </w:pPr>
      <w:rPr>
        <w:rFonts w:ascii="Courier New" w:hAnsi="Courier New" w:cs="Courier New" w:hint="default"/>
      </w:rPr>
    </w:lvl>
    <w:lvl w:ilvl="5" w:tplc="9FFCF1BE">
      <w:start w:val="1"/>
      <w:numFmt w:val="bullet"/>
      <w:lvlText w:val=""/>
      <w:lvlJc w:val="left"/>
      <w:pPr>
        <w:ind w:left="4320" w:hanging="360"/>
      </w:pPr>
      <w:rPr>
        <w:rFonts w:ascii="Wingdings" w:hAnsi="Wingdings" w:cs="Wingdings" w:hint="default"/>
      </w:rPr>
    </w:lvl>
    <w:lvl w:ilvl="6" w:tplc="9788CDFA">
      <w:start w:val="1"/>
      <w:numFmt w:val="bullet"/>
      <w:lvlText w:val=""/>
      <w:lvlJc w:val="left"/>
      <w:pPr>
        <w:ind w:left="5040" w:hanging="360"/>
      </w:pPr>
      <w:rPr>
        <w:rFonts w:ascii="Symbol" w:hAnsi="Symbol" w:cs="Symbol" w:hint="default"/>
      </w:rPr>
    </w:lvl>
    <w:lvl w:ilvl="7" w:tplc="9BB86568">
      <w:start w:val="1"/>
      <w:numFmt w:val="bullet"/>
      <w:lvlText w:val="o"/>
      <w:lvlJc w:val="left"/>
      <w:pPr>
        <w:ind w:left="5760" w:hanging="360"/>
      </w:pPr>
      <w:rPr>
        <w:rFonts w:ascii="Courier New" w:hAnsi="Courier New" w:cs="Courier New" w:hint="default"/>
      </w:rPr>
    </w:lvl>
    <w:lvl w:ilvl="8" w:tplc="C4D4A240">
      <w:start w:val="1"/>
      <w:numFmt w:val="bullet"/>
      <w:lvlText w:val=""/>
      <w:lvlJc w:val="left"/>
      <w:pPr>
        <w:ind w:left="6480" w:hanging="360"/>
      </w:pPr>
      <w:rPr>
        <w:rFonts w:ascii="Wingdings" w:hAnsi="Wingdings" w:cs="Wingdings" w:hint="default"/>
      </w:rPr>
    </w:lvl>
  </w:abstractNum>
  <w:abstractNum w:abstractNumId="9" w15:restartNumberingAfterBreak="0">
    <w:nsid w:val="2EB05FEA"/>
    <w:multiLevelType w:val="hybridMultilevel"/>
    <w:tmpl w:val="D2E65F88"/>
    <w:lvl w:ilvl="0" w:tplc="3ECEBE6C">
      <w:start w:val="1"/>
      <w:numFmt w:val="lowerLetter"/>
      <w:lvlText w:val="%1."/>
      <w:lvlJc w:val="left"/>
      <w:pPr>
        <w:ind w:left="720" w:hanging="360"/>
      </w:pPr>
      <w:rPr>
        <w:rFonts w:ascii="Arial" w:hAnsi="Arial" w:cs="Arial" w:hint="default"/>
        <w:sz w:val="18"/>
        <w:szCs w:val="18"/>
      </w:rPr>
    </w:lvl>
    <w:lvl w:ilvl="1" w:tplc="B5642B24">
      <w:start w:val="1"/>
      <w:numFmt w:val="lowerLetter"/>
      <w:lvlText w:val="%2."/>
      <w:lvlJc w:val="left"/>
      <w:pPr>
        <w:ind w:left="1440" w:hanging="360"/>
      </w:pPr>
    </w:lvl>
    <w:lvl w:ilvl="2" w:tplc="627462E6">
      <w:start w:val="1"/>
      <w:numFmt w:val="lowerLetter"/>
      <w:lvlText w:val="%3."/>
      <w:lvlJc w:val="left"/>
      <w:pPr>
        <w:ind w:left="2160" w:hanging="360"/>
      </w:pPr>
    </w:lvl>
    <w:lvl w:ilvl="3" w:tplc="788E504C">
      <w:start w:val="1"/>
      <w:numFmt w:val="lowerLetter"/>
      <w:lvlText w:val="%4."/>
      <w:lvlJc w:val="left"/>
      <w:pPr>
        <w:ind w:left="2880" w:hanging="360"/>
      </w:pPr>
    </w:lvl>
    <w:lvl w:ilvl="4" w:tplc="DCB24598">
      <w:start w:val="1"/>
      <w:numFmt w:val="lowerLetter"/>
      <w:lvlText w:val="%5."/>
      <w:lvlJc w:val="left"/>
      <w:pPr>
        <w:ind w:left="3600" w:hanging="360"/>
      </w:pPr>
    </w:lvl>
    <w:lvl w:ilvl="5" w:tplc="6BDA296C">
      <w:start w:val="1"/>
      <w:numFmt w:val="lowerLetter"/>
      <w:lvlText w:val="%6."/>
      <w:lvlJc w:val="left"/>
      <w:pPr>
        <w:ind w:left="4320" w:hanging="360"/>
      </w:pPr>
    </w:lvl>
    <w:lvl w:ilvl="6" w:tplc="67A49B22">
      <w:start w:val="1"/>
      <w:numFmt w:val="lowerLetter"/>
      <w:lvlText w:val="%7."/>
      <w:lvlJc w:val="left"/>
      <w:pPr>
        <w:ind w:left="5040" w:hanging="360"/>
      </w:pPr>
    </w:lvl>
    <w:lvl w:ilvl="7" w:tplc="182C9B26">
      <w:start w:val="1"/>
      <w:numFmt w:val="lowerLetter"/>
      <w:lvlText w:val="%8."/>
      <w:lvlJc w:val="left"/>
      <w:pPr>
        <w:ind w:left="5760" w:hanging="360"/>
      </w:pPr>
    </w:lvl>
    <w:lvl w:ilvl="8" w:tplc="A67E9B22">
      <w:start w:val="1"/>
      <w:numFmt w:val="lowerLetter"/>
      <w:lvlText w:val="%9."/>
      <w:lvlJc w:val="left"/>
      <w:pPr>
        <w:ind w:left="6480" w:hanging="360"/>
      </w:pPr>
    </w:lvl>
  </w:abstractNum>
  <w:abstractNum w:abstractNumId="1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408511A"/>
    <w:multiLevelType w:val="hybridMultilevel"/>
    <w:tmpl w:val="56985F82"/>
    <w:lvl w:ilvl="0" w:tplc="56FEBFA6">
      <w:start w:val="1"/>
      <w:numFmt w:val="bullet"/>
      <w:lvlText w:val=""/>
      <w:lvlJc w:val="left"/>
      <w:pPr>
        <w:ind w:left="720" w:hanging="360"/>
      </w:pPr>
      <w:rPr>
        <w:rFonts w:ascii="Symbol" w:hAnsi="Symbol" w:cs="Symbol" w:hint="default"/>
        <w:sz w:val="18"/>
        <w:szCs w:val="18"/>
      </w:rPr>
    </w:lvl>
    <w:lvl w:ilvl="1" w:tplc="E5D00966">
      <w:start w:val="1"/>
      <w:numFmt w:val="bullet"/>
      <w:lvlText w:val="o"/>
      <w:lvlJc w:val="left"/>
      <w:pPr>
        <w:ind w:left="1440" w:hanging="360"/>
      </w:pPr>
      <w:rPr>
        <w:rFonts w:ascii="Courier New" w:hAnsi="Courier New" w:cs="Courier New" w:hint="default"/>
      </w:rPr>
    </w:lvl>
    <w:lvl w:ilvl="2" w:tplc="D01C3EA6">
      <w:start w:val="1"/>
      <w:numFmt w:val="bullet"/>
      <w:lvlText w:val=""/>
      <w:lvlJc w:val="left"/>
      <w:pPr>
        <w:ind w:left="2160" w:hanging="360"/>
      </w:pPr>
      <w:rPr>
        <w:rFonts w:ascii="Wingdings" w:hAnsi="Wingdings" w:cs="Wingdings" w:hint="default"/>
      </w:rPr>
    </w:lvl>
    <w:lvl w:ilvl="3" w:tplc="E9A4E090">
      <w:start w:val="1"/>
      <w:numFmt w:val="bullet"/>
      <w:lvlText w:val=""/>
      <w:lvlJc w:val="left"/>
      <w:pPr>
        <w:ind w:left="2880" w:hanging="360"/>
      </w:pPr>
      <w:rPr>
        <w:rFonts w:ascii="Symbol" w:hAnsi="Symbol" w:cs="Symbol" w:hint="default"/>
      </w:rPr>
    </w:lvl>
    <w:lvl w:ilvl="4" w:tplc="92D6C92E">
      <w:start w:val="1"/>
      <w:numFmt w:val="bullet"/>
      <w:lvlText w:val="o"/>
      <w:lvlJc w:val="left"/>
      <w:pPr>
        <w:ind w:left="3600" w:hanging="360"/>
      </w:pPr>
      <w:rPr>
        <w:rFonts w:ascii="Courier New" w:hAnsi="Courier New" w:cs="Courier New" w:hint="default"/>
      </w:rPr>
    </w:lvl>
    <w:lvl w:ilvl="5" w:tplc="81A2C046">
      <w:start w:val="1"/>
      <w:numFmt w:val="bullet"/>
      <w:lvlText w:val=""/>
      <w:lvlJc w:val="left"/>
      <w:pPr>
        <w:ind w:left="4320" w:hanging="360"/>
      </w:pPr>
      <w:rPr>
        <w:rFonts w:ascii="Wingdings" w:hAnsi="Wingdings" w:cs="Wingdings" w:hint="default"/>
      </w:rPr>
    </w:lvl>
    <w:lvl w:ilvl="6" w:tplc="D3528E40">
      <w:start w:val="1"/>
      <w:numFmt w:val="bullet"/>
      <w:lvlText w:val=""/>
      <w:lvlJc w:val="left"/>
      <w:pPr>
        <w:ind w:left="5040" w:hanging="360"/>
      </w:pPr>
      <w:rPr>
        <w:rFonts w:ascii="Symbol" w:hAnsi="Symbol" w:cs="Symbol" w:hint="default"/>
      </w:rPr>
    </w:lvl>
    <w:lvl w:ilvl="7" w:tplc="9BAA6C68">
      <w:start w:val="1"/>
      <w:numFmt w:val="bullet"/>
      <w:lvlText w:val="o"/>
      <w:lvlJc w:val="left"/>
      <w:pPr>
        <w:ind w:left="5760" w:hanging="360"/>
      </w:pPr>
      <w:rPr>
        <w:rFonts w:ascii="Courier New" w:hAnsi="Courier New" w:cs="Courier New" w:hint="default"/>
      </w:rPr>
    </w:lvl>
    <w:lvl w:ilvl="8" w:tplc="453217E8">
      <w:start w:val="1"/>
      <w:numFmt w:val="bullet"/>
      <w:lvlText w:val=""/>
      <w:lvlJc w:val="left"/>
      <w:pPr>
        <w:ind w:left="6480" w:hanging="360"/>
      </w:pPr>
      <w:rPr>
        <w:rFonts w:ascii="Wingdings" w:hAnsi="Wingdings" w:cs="Wingdings" w:hint="default"/>
      </w:rPr>
    </w:lvl>
  </w:abstractNum>
  <w:abstractNum w:abstractNumId="12" w15:restartNumberingAfterBreak="0">
    <w:nsid w:val="3A756B85"/>
    <w:multiLevelType w:val="hybridMultilevel"/>
    <w:tmpl w:val="543CEA18"/>
    <w:lvl w:ilvl="0" w:tplc="3312C688">
      <w:start w:val="1"/>
      <w:numFmt w:val="bullet"/>
      <w:lvlText w:val=""/>
      <w:lvlJc w:val="left"/>
      <w:pPr>
        <w:ind w:left="720" w:hanging="360"/>
      </w:pPr>
      <w:rPr>
        <w:rFonts w:ascii="Symbol" w:hAnsi="Symbol" w:cs="Symbol" w:hint="default"/>
        <w:sz w:val="18"/>
        <w:szCs w:val="18"/>
      </w:rPr>
    </w:lvl>
    <w:lvl w:ilvl="1" w:tplc="F222B6FA">
      <w:start w:val="1"/>
      <w:numFmt w:val="bullet"/>
      <w:lvlText w:val="o"/>
      <w:lvlJc w:val="left"/>
      <w:pPr>
        <w:ind w:left="1440" w:hanging="360"/>
      </w:pPr>
      <w:rPr>
        <w:rFonts w:ascii="Courier New" w:hAnsi="Courier New" w:cs="Courier New" w:hint="default"/>
      </w:rPr>
    </w:lvl>
    <w:lvl w:ilvl="2" w:tplc="235AAD48">
      <w:start w:val="1"/>
      <w:numFmt w:val="bullet"/>
      <w:lvlText w:val=""/>
      <w:lvlJc w:val="left"/>
      <w:pPr>
        <w:ind w:left="2160" w:hanging="360"/>
      </w:pPr>
      <w:rPr>
        <w:rFonts w:ascii="Wingdings" w:hAnsi="Wingdings" w:cs="Wingdings" w:hint="default"/>
      </w:rPr>
    </w:lvl>
    <w:lvl w:ilvl="3" w:tplc="16EA8E3C">
      <w:start w:val="1"/>
      <w:numFmt w:val="bullet"/>
      <w:lvlText w:val=""/>
      <w:lvlJc w:val="left"/>
      <w:pPr>
        <w:ind w:left="2880" w:hanging="360"/>
      </w:pPr>
      <w:rPr>
        <w:rFonts w:ascii="Symbol" w:hAnsi="Symbol" w:cs="Symbol" w:hint="default"/>
      </w:rPr>
    </w:lvl>
    <w:lvl w:ilvl="4" w:tplc="3648C35A">
      <w:start w:val="1"/>
      <w:numFmt w:val="bullet"/>
      <w:lvlText w:val="o"/>
      <w:lvlJc w:val="left"/>
      <w:pPr>
        <w:ind w:left="3600" w:hanging="360"/>
      </w:pPr>
      <w:rPr>
        <w:rFonts w:ascii="Courier New" w:hAnsi="Courier New" w:cs="Courier New" w:hint="default"/>
      </w:rPr>
    </w:lvl>
    <w:lvl w:ilvl="5" w:tplc="C6CE7CE2">
      <w:start w:val="1"/>
      <w:numFmt w:val="bullet"/>
      <w:lvlText w:val=""/>
      <w:lvlJc w:val="left"/>
      <w:pPr>
        <w:ind w:left="4320" w:hanging="360"/>
      </w:pPr>
      <w:rPr>
        <w:rFonts w:ascii="Wingdings" w:hAnsi="Wingdings" w:cs="Wingdings" w:hint="default"/>
      </w:rPr>
    </w:lvl>
    <w:lvl w:ilvl="6" w:tplc="727441A8">
      <w:start w:val="1"/>
      <w:numFmt w:val="bullet"/>
      <w:lvlText w:val=""/>
      <w:lvlJc w:val="left"/>
      <w:pPr>
        <w:ind w:left="5040" w:hanging="360"/>
      </w:pPr>
      <w:rPr>
        <w:rFonts w:ascii="Symbol" w:hAnsi="Symbol" w:cs="Symbol" w:hint="default"/>
      </w:rPr>
    </w:lvl>
    <w:lvl w:ilvl="7" w:tplc="58F05240">
      <w:start w:val="1"/>
      <w:numFmt w:val="bullet"/>
      <w:lvlText w:val="o"/>
      <w:lvlJc w:val="left"/>
      <w:pPr>
        <w:ind w:left="5760" w:hanging="360"/>
      </w:pPr>
      <w:rPr>
        <w:rFonts w:ascii="Courier New" w:hAnsi="Courier New" w:cs="Courier New" w:hint="default"/>
      </w:rPr>
    </w:lvl>
    <w:lvl w:ilvl="8" w:tplc="F4608CEC">
      <w:start w:val="1"/>
      <w:numFmt w:val="bullet"/>
      <w:lvlText w:val=""/>
      <w:lvlJc w:val="left"/>
      <w:pPr>
        <w:ind w:left="6480" w:hanging="360"/>
      </w:pPr>
      <w:rPr>
        <w:rFonts w:ascii="Wingdings" w:hAnsi="Wingdings" w:cs="Wingdings" w:hint="default"/>
      </w:rPr>
    </w:lvl>
  </w:abstractNum>
  <w:abstractNum w:abstractNumId="13" w15:restartNumberingAfterBreak="0">
    <w:nsid w:val="3C9272D1"/>
    <w:multiLevelType w:val="hybridMultilevel"/>
    <w:tmpl w:val="02EEAED8"/>
    <w:lvl w:ilvl="0" w:tplc="47B2033E">
      <w:start w:val="1"/>
      <w:numFmt w:val="bullet"/>
      <w:lvlText w:val=""/>
      <w:lvlJc w:val="left"/>
      <w:pPr>
        <w:ind w:left="720" w:hanging="360"/>
      </w:pPr>
      <w:rPr>
        <w:rFonts w:ascii="Symbol" w:hAnsi="Symbol" w:cs="Symbol" w:hint="default"/>
        <w:sz w:val="24"/>
        <w:szCs w:val="24"/>
      </w:rPr>
    </w:lvl>
    <w:lvl w:ilvl="1" w:tplc="D66EF342">
      <w:start w:val="1"/>
      <w:numFmt w:val="bullet"/>
      <w:lvlText w:val="o"/>
      <w:lvlJc w:val="left"/>
      <w:pPr>
        <w:ind w:left="1440" w:hanging="360"/>
      </w:pPr>
      <w:rPr>
        <w:rFonts w:ascii="Courier New" w:hAnsi="Courier New" w:cs="Courier New" w:hint="default"/>
      </w:rPr>
    </w:lvl>
    <w:lvl w:ilvl="2" w:tplc="B8287AB0">
      <w:start w:val="1"/>
      <w:numFmt w:val="bullet"/>
      <w:lvlText w:val=""/>
      <w:lvlJc w:val="left"/>
      <w:pPr>
        <w:ind w:left="2160" w:hanging="360"/>
      </w:pPr>
      <w:rPr>
        <w:rFonts w:ascii="Wingdings" w:hAnsi="Wingdings" w:cs="Wingdings" w:hint="default"/>
      </w:rPr>
    </w:lvl>
    <w:lvl w:ilvl="3" w:tplc="56C8A842">
      <w:start w:val="1"/>
      <w:numFmt w:val="bullet"/>
      <w:lvlText w:val=""/>
      <w:lvlJc w:val="left"/>
      <w:pPr>
        <w:ind w:left="2880" w:hanging="360"/>
      </w:pPr>
      <w:rPr>
        <w:rFonts w:ascii="Symbol" w:hAnsi="Symbol" w:cs="Symbol" w:hint="default"/>
      </w:rPr>
    </w:lvl>
    <w:lvl w:ilvl="4" w:tplc="55260506">
      <w:start w:val="1"/>
      <w:numFmt w:val="bullet"/>
      <w:lvlText w:val="o"/>
      <w:lvlJc w:val="left"/>
      <w:pPr>
        <w:ind w:left="3600" w:hanging="360"/>
      </w:pPr>
      <w:rPr>
        <w:rFonts w:ascii="Courier New" w:hAnsi="Courier New" w:cs="Courier New" w:hint="default"/>
      </w:rPr>
    </w:lvl>
    <w:lvl w:ilvl="5" w:tplc="17CAF310">
      <w:start w:val="1"/>
      <w:numFmt w:val="bullet"/>
      <w:lvlText w:val=""/>
      <w:lvlJc w:val="left"/>
      <w:pPr>
        <w:ind w:left="4320" w:hanging="360"/>
      </w:pPr>
      <w:rPr>
        <w:rFonts w:ascii="Wingdings" w:hAnsi="Wingdings" w:cs="Wingdings" w:hint="default"/>
      </w:rPr>
    </w:lvl>
    <w:lvl w:ilvl="6" w:tplc="65AAB2FA">
      <w:start w:val="1"/>
      <w:numFmt w:val="bullet"/>
      <w:lvlText w:val=""/>
      <w:lvlJc w:val="left"/>
      <w:pPr>
        <w:ind w:left="5040" w:hanging="360"/>
      </w:pPr>
      <w:rPr>
        <w:rFonts w:ascii="Symbol" w:hAnsi="Symbol" w:cs="Symbol" w:hint="default"/>
      </w:rPr>
    </w:lvl>
    <w:lvl w:ilvl="7" w:tplc="C2388876">
      <w:start w:val="1"/>
      <w:numFmt w:val="bullet"/>
      <w:lvlText w:val="o"/>
      <w:lvlJc w:val="left"/>
      <w:pPr>
        <w:ind w:left="5760" w:hanging="360"/>
      </w:pPr>
      <w:rPr>
        <w:rFonts w:ascii="Courier New" w:hAnsi="Courier New" w:cs="Courier New" w:hint="default"/>
      </w:rPr>
    </w:lvl>
    <w:lvl w:ilvl="8" w:tplc="9E28D4A0">
      <w:start w:val="1"/>
      <w:numFmt w:val="bullet"/>
      <w:lvlText w:val=""/>
      <w:lvlJc w:val="left"/>
      <w:pPr>
        <w:ind w:left="6480" w:hanging="360"/>
      </w:pPr>
      <w:rPr>
        <w:rFonts w:ascii="Wingdings" w:hAnsi="Wingdings" w:cs="Wingdings" w:hint="default"/>
      </w:rPr>
    </w:lvl>
  </w:abstractNum>
  <w:abstractNum w:abstractNumId="14" w15:restartNumberingAfterBreak="0">
    <w:nsid w:val="3E8B0E25"/>
    <w:multiLevelType w:val="hybridMultilevel"/>
    <w:tmpl w:val="826AA3C8"/>
    <w:lvl w:ilvl="0" w:tplc="D00A9C78">
      <w:start w:val="1"/>
      <w:numFmt w:val="bullet"/>
      <w:lvlText w:val=""/>
      <w:lvlJc w:val="left"/>
      <w:pPr>
        <w:ind w:left="720" w:hanging="360"/>
      </w:pPr>
      <w:rPr>
        <w:rFonts w:ascii="Symbol" w:hAnsi="Symbol" w:cs="Symbol" w:hint="default"/>
        <w:sz w:val="18"/>
        <w:szCs w:val="18"/>
      </w:rPr>
    </w:lvl>
    <w:lvl w:ilvl="1" w:tplc="1EA05B70">
      <w:start w:val="1"/>
      <w:numFmt w:val="bullet"/>
      <w:lvlText w:val="o"/>
      <w:lvlJc w:val="left"/>
      <w:pPr>
        <w:ind w:left="1440" w:hanging="360"/>
      </w:pPr>
      <w:rPr>
        <w:rFonts w:ascii="Courier New" w:hAnsi="Courier New" w:cs="Courier New" w:hint="default"/>
      </w:rPr>
    </w:lvl>
    <w:lvl w:ilvl="2" w:tplc="4240E172">
      <w:start w:val="1"/>
      <w:numFmt w:val="bullet"/>
      <w:lvlText w:val=""/>
      <w:lvlJc w:val="left"/>
      <w:pPr>
        <w:ind w:left="2160" w:hanging="360"/>
      </w:pPr>
      <w:rPr>
        <w:rFonts w:ascii="Wingdings" w:hAnsi="Wingdings" w:cs="Wingdings" w:hint="default"/>
      </w:rPr>
    </w:lvl>
    <w:lvl w:ilvl="3" w:tplc="5C4EAAEE">
      <w:start w:val="1"/>
      <w:numFmt w:val="bullet"/>
      <w:lvlText w:val=""/>
      <w:lvlJc w:val="left"/>
      <w:pPr>
        <w:ind w:left="2880" w:hanging="360"/>
      </w:pPr>
      <w:rPr>
        <w:rFonts w:ascii="Symbol" w:hAnsi="Symbol" w:cs="Symbol" w:hint="default"/>
      </w:rPr>
    </w:lvl>
    <w:lvl w:ilvl="4" w:tplc="FE6ABA7A">
      <w:start w:val="1"/>
      <w:numFmt w:val="bullet"/>
      <w:lvlText w:val="o"/>
      <w:lvlJc w:val="left"/>
      <w:pPr>
        <w:ind w:left="3600" w:hanging="360"/>
      </w:pPr>
      <w:rPr>
        <w:rFonts w:ascii="Courier New" w:hAnsi="Courier New" w:cs="Courier New" w:hint="default"/>
      </w:rPr>
    </w:lvl>
    <w:lvl w:ilvl="5" w:tplc="8E8E8A58">
      <w:start w:val="1"/>
      <w:numFmt w:val="bullet"/>
      <w:lvlText w:val=""/>
      <w:lvlJc w:val="left"/>
      <w:pPr>
        <w:ind w:left="4320" w:hanging="360"/>
      </w:pPr>
      <w:rPr>
        <w:rFonts w:ascii="Wingdings" w:hAnsi="Wingdings" w:cs="Wingdings" w:hint="default"/>
      </w:rPr>
    </w:lvl>
    <w:lvl w:ilvl="6" w:tplc="D4B83442">
      <w:start w:val="1"/>
      <w:numFmt w:val="bullet"/>
      <w:lvlText w:val=""/>
      <w:lvlJc w:val="left"/>
      <w:pPr>
        <w:ind w:left="5040" w:hanging="360"/>
      </w:pPr>
      <w:rPr>
        <w:rFonts w:ascii="Symbol" w:hAnsi="Symbol" w:cs="Symbol" w:hint="default"/>
      </w:rPr>
    </w:lvl>
    <w:lvl w:ilvl="7" w:tplc="282C8DFE">
      <w:start w:val="1"/>
      <w:numFmt w:val="bullet"/>
      <w:lvlText w:val="o"/>
      <w:lvlJc w:val="left"/>
      <w:pPr>
        <w:ind w:left="5760" w:hanging="360"/>
      </w:pPr>
      <w:rPr>
        <w:rFonts w:ascii="Courier New" w:hAnsi="Courier New" w:cs="Courier New" w:hint="default"/>
      </w:rPr>
    </w:lvl>
    <w:lvl w:ilvl="8" w:tplc="EE06F42E">
      <w:start w:val="1"/>
      <w:numFmt w:val="bullet"/>
      <w:lvlText w:val=""/>
      <w:lvlJc w:val="left"/>
      <w:pPr>
        <w:ind w:left="6480" w:hanging="360"/>
      </w:pPr>
      <w:rPr>
        <w:rFonts w:ascii="Wingdings" w:hAnsi="Wingdings" w:cs="Wingdings" w:hint="default"/>
      </w:rPr>
    </w:lvl>
  </w:abstractNum>
  <w:abstractNum w:abstractNumId="15" w15:restartNumberingAfterBreak="0">
    <w:nsid w:val="43C53074"/>
    <w:multiLevelType w:val="hybridMultilevel"/>
    <w:tmpl w:val="06A8AEAA"/>
    <w:lvl w:ilvl="0" w:tplc="4E0A45CE">
      <w:start w:val="1"/>
      <w:numFmt w:val="bullet"/>
      <w:lvlText w:val=""/>
      <w:lvlJc w:val="left"/>
      <w:pPr>
        <w:ind w:left="720" w:hanging="360"/>
      </w:pPr>
      <w:rPr>
        <w:rFonts w:ascii="Symbol" w:hAnsi="Symbol" w:cs="Symbol" w:hint="default"/>
        <w:sz w:val="18"/>
        <w:szCs w:val="18"/>
      </w:rPr>
    </w:lvl>
    <w:lvl w:ilvl="1" w:tplc="55CCC324">
      <w:start w:val="1"/>
      <w:numFmt w:val="bullet"/>
      <w:lvlText w:val="o"/>
      <w:lvlJc w:val="left"/>
      <w:pPr>
        <w:ind w:left="1440" w:hanging="360"/>
      </w:pPr>
      <w:rPr>
        <w:rFonts w:ascii="Courier New" w:hAnsi="Courier New" w:cs="Courier New" w:hint="default"/>
      </w:rPr>
    </w:lvl>
    <w:lvl w:ilvl="2" w:tplc="B204EA94">
      <w:start w:val="1"/>
      <w:numFmt w:val="bullet"/>
      <w:lvlText w:val=""/>
      <w:lvlJc w:val="left"/>
      <w:pPr>
        <w:ind w:left="2160" w:hanging="360"/>
      </w:pPr>
      <w:rPr>
        <w:rFonts w:ascii="Wingdings" w:hAnsi="Wingdings" w:cs="Wingdings" w:hint="default"/>
      </w:rPr>
    </w:lvl>
    <w:lvl w:ilvl="3" w:tplc="AFB43D6E">
      <w:start w:val="1"/>
      <w:numFmt w:val="bullet"/>
      <w:lvlText w:val=""/>
      <w:lvlJc w:val="left"/>
      <w:pPr>
        <w:ind w:left="2880" w:hanging="360"/>
      </w:pPr>
      <w:rPr>
        <w:rFonts w:ascii="Symbol" w:hAnsi="Symbol" w:cs="Symbol" w:hint="default"/>
      </w:rPr>
    </w:lvl>
    <w:lvl w:ilvl="4" w:tplc="385697E0">
      <w:start w:val="1"/>
      <w:numFmt w:val="bullet"/>
      <w:lvlText w:val="o"/>
      <w:lvlJc w:val="left"/>
      <w:pPr>
        <w:ind w:left="3600" w:hanging="360"/>
      </w:pPr>
      <w:rPr>
        <w:rFonts w:ascii="Courier New" w:hAnsi="Courier New" w:cs="Courier New" w:hint="default"/>
      </w:rPr>
    </w:lvl>
    <w:lvl w:ilvl="5" w:tplc="EC58890A">
      <w:start w:val="1"/>
      <w:numFmt w:val="bullet"/>
      <w:lvlText w:val=""/>
      <w:lvlJc w:val="left"/>
      <w:pPr>
        <w:ind w:left="4320" w:hanging="360"/>
      </w:pPr>
      <w:rPr>
        <w:rFonts w:ascii="Wingdings" w:hAnsi="Wingdings" w:cs="Wingdings" w:hint="default"/>
      </w:rPr>
    </w:lvl>
    <w:lvl w:ilvl="6" w:tplc="AB800204">
      <w:start w:val="1"/>
      <w:numFmt w:val="bullet"/>
      <w:lvlText w:val=""/>
      <w:lvlJc w:val="left"/>
      <w:pPr>
        <w:ind w:left="5040" w:hanging="360"/>
      </w:pPr>
      <w:rPr>
        <w:rFonts w:ascii="Symbol" w:hAnsi="Symbol" w:cs="Symbol" w:hint="default"/>
      </w:rPr>
    </w:lvl>
    <w:lvl w:ilvl="7" w:tplc="A4E21E90">
      <w:start w:val="1"/>
      <w:numFmt w:val="bullet"/>
      <w:lvlText w:val="o"/>
      <w:lvlJc w:val="left"/>
      <w:pPr>
        <w:ind w:left="5760" w:hanging="360"/>
      </w:pPr>
      <w:rPr>
        <w:rFonts w:ascii="Courier New" w:hAnsi="Courier New" w:cs="Courier New" w:hint="default"/>
      </w:rPr>
    </w:lvl>
    <w:lvl w:ilvl="8" w:tplc="D0865F98">
      <w:start w:val="1"/>
      <w:numFmt w:val="bullet"/>
      <w:lvlText w:val=""/>
      <w:lvlJc w:val="left"/>
      <w:pPr>
        <w:ind w:left="6480" w:hanging="360"/>
      </w:pPr>
      <w:rPr>
        <w:rFonts w:ascii="Wingdings" w:hAnsi="Wingdings" w:cs="Wingdings" w:hint="default"/>
      </w:rPr>
    </w:lvl>
  </w:abstractNum>
  <w:abstractNum w:abstractNumId="16" w15:restartNumberingAfterBreak="0">
    <w:nsid w:val="48C97FEA"/>
    <w:multiLevelType w:val="hybridMultilevel"/>
    <w:tmpl w:val="24509318"/>
    <w:lvl w:ilvl="0" w:tplc="797580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B17975"/>
    <w:multiLevelType w:val="hybridMultilevel"/>
    <w:tmpl w:val="CEAC3C2E"/>
    <w:lvl w:ilvl="0" w:tplc="04240015">
      <w:start w:val="9"/>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D236FD9"/>
    <w:multiLevelType w:val="hybridMultilevel"/>
    <w:tmpl w:val="E04ECA72"/>
    <w:lvl w:ilvl="0" w:tplc="07CA202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F6D4635"/>
    <w:multiLevelType w:val="hybridMultilevel"/>
    <w:tmpl w:val="451466BE"/>
    <w:lvl w:ilvl="0" w:tplc="1D9E795A">
      <w:start w:val="1"/>
      <w:numFmt w:val="bullet"/>
      <w:lvlText w:val=""/>
      <w:lvlJc w:val="left"/>
      <w:pPr>
        <w:ind w:left="720" w:hanging="360"/>
      </w:pPr>
      <w:rPr>
        <w:rFonts w:ascii="Symbol" w:hAnsi="Symbol" w:cs="Symbol" w:hint="default"/>
        <w:sz w:val="24"/>
        <w:szCs w:val="24"/>
      </w:rPr>
    </w:lvl>
    <w:lvl w:ilvl="1" w:tplc="158AC8E0">
      <w:start w:val="1"/>
      <w:numFmt w:val="bullet"/>
      <w:lvlText w:val="o"/>
      <w:lvlJc w:val="left"/>
      <w:pPr>
        <w:ind w:left="1440" w:hanging="360"/>
      </w:pPr>
      <w:rPr>
        <w:rFonts w:ascii="Courier New" w:hAnsi="Courier New" w:cs="Courier New" w:hint="default"/>
      </w:rPr>
    </w:lvl>
    <w:lvl w:ilvl="2" w:tplc="EED0641E">
      <w:start w:val="1"/>
      <w:numFmt w:val="bullet"/>
      <w:lvlText w:val=""/>
      <w:lvlJc w:val="left"/>
      <w:pPr>
        <w:ind w:left="2160" w:hanging="360"/>
      </w:pPr>
      <w:rPr>
        <w:rFonts w:ascii="Wingdings" w:hAnsi="Wingdings" w:cs="Wingdings" w:hint="default"/>
      </w:rPr>
    </w:lvl>
    <w:lvl w:ilvl="3" w:tplc="48B82966">
      <w:start w:val="1"/>
      <w:numFmt w:val="bullet"/>
      <w:lvlText w:val=""/>
      <w:lvlJc w:val="left"/>
      <w:pPr>
        <w:ind w:left="2880" w:hanging="360"/>
      </w:pPr>
      <w:rPr>
        <w:rFonts w:ascii="Symbol" w:hAnsi="Symbol" w:cs="Symbol" w:hint="default"/>
      </w:rPr>
    </w:lvl>
    <w:lvl w:ilvl="4" w:tplc="BA76D72E">
      <w:start w:val="1"/>
      <w:numFmt w:val="bullet"/>
      <w:lvlText w:val="o"/>
      <w:lvlJc w:val="left"/>
      <w:pPr>
        <w:ind w:left="3600" w:hanging="360"/>
      </w:pPr>
      <w:rPr>
        <w:rFonts w:ascii="Courier New" w:hAnsi="Courier New" w:cs="Courier New" w:hint="default"/>
      </w:rPr>
    </w:lvl>
    <w:lvl w:ilvl="5" w:tplc="8C5C4794">
      <w:start w:val="1"/>
      <w:numFmt w:val="bullet"/>
      <w:lvlText w:val=""/>
      <w:lvlJc w:val="left"/>
      <w:pPr>
        <w:ind w:left="4320" w:hanging="360"/>
      </w:pPr>
      <w:rPr>
        <w:rFonts w:ascii="Wingdings" w:hAnsi="Wingdings" w:cs="Wingdings" w:hint="default"/>
      </w:rPr>
    </w:lvl>
    <w:lvl w:ilvl="6" w:tplc="83BA1CE0">
      <w:start w:val="1"/>
      <w:numFmt w:val="bullet"/>
      <w:lvlText w:val=""/>
      <w:lvlJc w:val="left"/>
      <w:pPr>
        <w:ind w:left="5040" w:hanging="360"/>
      </w:pPr>
      <w:rPr>
        <w:rFonts w:ascii="Symbol" w:hAnsi="Symbol" w:cs="Symbol" w:hint="default"/>
      </w:rPr>
    </w:lvl>
    <w:lvl w:ilvl="7" w:tplc="3C8E946A">
      <w:start w:val="1"/>
      <w:numFmt w:val="bullet"/>
      <w:lvlText w:val="o"/>
      <w:lvlJc w:val="left"/>
      <w:pPr>
        <w:ind w:left="5760" w:hanging="360"/>
      </w:pPr>
      <w:rPr>
        <w:rFonts w:ascii="Courier New" w:hAnsi="Courier New" w:cs="Courier New" w:hint="default"/>
      </w:rPr>
    </w:lvl>
    <w:lvl w:ilvl="8" w:tplc="43EACF7C">
      <w:start w:val="1"/>
      <w:numFmt w:val="bullet"/>
      <w:lvlText w:val=""/>
      <w:lvlJc w:val="left"/>
      <w:pPr>
        <w:ind w:left="6480" w:hanging="360"/>
      </w:pPr>
      <w:rPr>
        <w:rFonts w:ascii="Wingdings" w:hAnsi="Wingdings" w:cs="Wingdings" w:hint="default"/>
      </w:rPr>
    </w:lvl>
  </w:abstractNum>
  <w:abstractNum w:abstractNumId="21" w15:restartNumberingAfterBreak="0">
    <w:nsid w:val="4FDD0891"/>
    <w:multiLevelType w:val="hybridMultilevel"/>
    <w:tmpl w:val="8C10C266"/>
    <w:lvl w:ilvl="0" w:tplc="739C81BC">
      <w:start w:val="1"/>
      <w:numFmt w:val="bullet"/>
      <w:lvlText w:val=""/>
      <w:lvlJc w:val="left"/>
      <w:pPr>
        <w:ind w:left="720" w:hanging="360"/>
      </w:pPr>
      <w:rPr>
        <w:rFonts w:ascii="Symbol" w:hAnsi="Symbol" w:cs="Symbol" w:hint="default"/>
        <w:sz w:val="18"/>
        <w:szCs w:val="18"/>
      </w:rPr>
    </w:lvl>
    <w:lvl w:ilvl="1" w:tplc="ACF6FA3A">
      <w:start w:val="1"/>
      <w:numFmt w:val="bullet"/>
      <w:lvlText w:val="o"/>
      <w:lvlJc w:val="left"/>
      <w:pPr>
        <w:ind w:left="1440" w:hanging="360"/>
      </w:pPr>
      <w:rPr>
        <w:rFonts w:ascii="Courier New" w:hAnsi="Courier New" w:cs="Courier New" w:hint="default"/>
      </w:rPr>
    </w:lvl>
    <w:lvl w:ilvl="2" w:tplc="2A8CC64C">
      <w:start w:val="1"/>
      <w:numFmt w:val="bullet"/>
      <w:lvlText w:val=""/>
      <w:lvlJc w:val="left"/>
      <w:pPr>
        <w:ind w:left="2160" w:hanging="360"/>
      </w:pPr>
      <w:rPr>
        <w:rFonts w:ascii="Wingdings" w:hAnsi="Wingdings" w:cs="Wingdings" w:hint="default"/>
      </w:rPr>
    </w:lvl>
    <w:lvl w:ilvl="3" w:tplc="F8684E2E">
      <w:start w:val="1"/>
      <w:numFmt w:val="bullet"/>
      <w:lvlText w:val=""/>
      <w:lvlJc w:val="left"/>
      <w:pPr>
        <w:ind w:left="2880" w:hanging="360"/>
      </w:pPr>
      <w:rPr>
        <w:rFonts w:ascii="Symbol" w:hAnsi="Symbol" w:cs="Symbol" w:hint="default"/>
      </w:rPr>
    </w:lvl>
    <w:lvl w:ilvl="4" w:tplc="B31A940E">
      <w:start w:val="1"/>
      <w:numFmt w:val="bullet"/>
      <w:lvlText w:val="o"/>
      <w:lvlJc w:val="left"/>
      <w:pPr>
        <w:ind w:left="3600" w:hanging="360"/>
      </w:pPr>
      <w:rPr>
        <w:rFonts w:ascii="Courier New" w:hAnsi="Courier New" w:cs="Courier New" w:hint="default"/>
      </w:rPr>
    </w:lvl>
    <w:lvl w:ilvl="5" w:tplc="4BE4D7A4">
      <w:start w:val="1"/>
      <w:numFmt w:val="bullet"/>
      <w:lvlText w:val=""/>
      <w:lvlJc w:val="left"/>
      <w:pPr>
        <w:ind w:left="4320" w:hanging="360"/>
      </w:pPr>
      <w:rPr>
        <w:rFonts w:ascii="Wingdings" w:hAnsi="Wingdings" w:cs="Wingdings" w:hint="default"/>
      </w:rPr>
    </w:lvl>
    <w:lvl w:ilvl="6" w:tplc="5E50A06E">
      <w:start w:val="1"/>
      <w:numFmt w:val="bullet"/>
      <w:lvlText w:val=""/>
      <w:lvlJc w:val="left"/>
      <w:pPr>
        <w:ind w:left="5040" w:hanging="360"/>
      </w:pPr>
      <w:rPr>
        <w:rFonts w:ascii="Symbol" w:hAnsi="Symbol" w:cs="Symbol" w:hint="default"/>
      </w:rPr>
    </w:lvl>
    <w:lvl w:ilvl="7" w:tplc="311A1DE8">
      <w:start w:val="1"/>
      <w:numFmt w:val="bullet"/>
      <w:lvlText w:val="o"/>
      <w:lvlJc w:val="left"/>
      <w:pPr>
        <w:ind w:left="5760" w:hanging="360"/>
      </w:pPr>
      <w:rPr>
        <w:rFonts w:ascii="Courier New" w:hAnsi="Courier New" w:cs="Courier New" w:hint="default"/>
      </w:rPr>
    </w:lvl>
    <w:lvl w:ilvl="8" w:tplc="D444F0B0">
      <w:start w:val="1"/>
      <w:numFmt w:val="bullet"/>
      <w:lvlText w:val=""/>
      <w:lvlJc w:val="left"/>
      <w:pPr>
        <w:ind w:left="6480" w:hanging="360"/>
      </w:pPr>
      <w:rPr>
        <w:rFonts w:ascii="Wingdings" w:hAnsi="Wingdings" w:cs="Wingdings" w:hint="default"/>
      </w:rPr>
    </w:lvl>
  </w:abstractNum>
  <w:abstractNum w:abstractNumId="22" w15:restartNumberingAfterBreak="0">
    <w:nsid w:val="51451081"/>
    <w:multiLevelType w:val="hybridMultilevel"/>
    <w:tmpl w:val="B11AB4EC"/>
    <w:lvl w:ilvl="0" w:tplc="3E34BCAA">
      <w:start w:val="1"/>
      <w:numFmt w:val="bullet"/>
      <w:lvlText w:val=""/>
      <w:lvlJc w:val="left"/>
      <w:pPr>
        <w:ind w:left="720" w:hanging="360"/>
      </w:pPr>
      <w:rPr>
        <w:rFonts w:ascii="Symbol" w:hAnsi="Symbol" w:cs="Symbol" w:hint="default"/>
        <w:sz w:val="18"/>
        <w:szCs w:val="18"/>
      </w:rPr>
    </w:lvl>
    <w:lvl w:ilvl="1" w:tplc="47DAFE08">
      <w:start w:val="1"/>
      <w:numFmt w:val="bullet"/>
      <w:lvlText w:val="o"/>
      <w:lvlJc w:val="left"/>
      <w:pPr>
        <w:ind w:left="1440" w:hanging="360"/>
      </w:pPr>
      <w:rPr>
        <w:rFonts w:ascii="Courier New" w:hAnsi="Courier New" w:cs="Courier New" w:hint="default"/>
      </w:rPr>
    </w:lvl>
    <w:lvl w:ilvl="2" w:tplc="19DA10DE">
      <w:start w:val="1"/>
      <w:numFmt w:val="bullet"/>
      <w:lvlText w:val=""/>
      <w:lvlJc w:val="left"/>
      <w:pPr>
        <w:ind w:left="2160" w:hanging="360"/>
      </w:pPr>
      <w:rPr>
        <w:rFonts w:ascii="Wingdings" w:hAnsi="Wingdings" w:cs="Wingdings" w:hint="default"/>
      </w:rPr>
    </w:lvl>
    <w:lvl w:ilvl="3" w:tplc="6BA4E332">
      <w:start w:val="1"/>
      <w:numFmt w:val="bullet"/>
      <w:lvlText w:val=""/>
      <w:lvlJc w:val="left"/>
      <w:pPr>
        <w:ind w:left="2880" w:hanging="360"/>
      </w:pPr>
      <w:rPr>
        <w:rFonts w:ascii="Symbol" w:hAnsi="Symbol" w:cs="Symbol" w:hint="default"/>
      </w:rPr>
    </w:lvl>
    <w:lvl w:ilvl="4" w:tplc="9CE46174">
      <w:start w:val="1"/>
      <w:numFmt w:val="bullet"/>
      <w:lvlText w:val="o"/>
      <w:lvlJc w:val="left"/>
      <w:pPr>
        <w:ind w:left="3600" w:hanging="360"/>
      </w:pPr>
      <w:rPr>
        <w:rFonts w:ascii="Courier New" w:hAnsi="Courier New" w:cs="Courier New" w:hint="default"/>
      </w:rPr>
    </w:lvl>
    <w:lvl w:ilvl="5" w:tplc="321CB720">
      <w:start w:val="1"/>
      <w:numFmt w:val="bullet"/>
      <w:lvlText w:val=""/>
      <w:lvlJc w:val="left"/>
      <w:pPr>
        <w:ind w:left="4320" w:hanging="360"/>
      </w:pPr>
      <w:rPr>
        <w:rFonts w:ascii="Wingdings" w:hAnsi="Wingdings" w:cs="Wingdings" w:hint="default"/>
      </w:rPr>
    </w:lvl>
    <w:lvl w:ilvl="6" w:tplc="C9A0B0F8">
      <w:start w:val="1"/>
      <w:numFmt w:val="bullet"/>
      <w:lvlText w:val=""/>
      <w:lvlJc w:val="left"/>
      <w:pPr>
        <w:ind w:left="5040" w:hanging="360"/>
      </w:pPr>
      <w:rPr>
        <w:rFonts w:ascii="Symbol" w:hAnsi="Symbol" w:cs="Symbol" w:hint="default"/>
      </w:rPr>
    </w:lvl>
    <w:lvl w:ilvl="7" w:tplc="885E18B2">
      <w:start w:val="1"/>
      <w:numFmt w:val="bullet"/>
      <w:lvlText w:val="o"/>
      <w:lvlJc w:val="left"/>
      <w:pPr>
        <w:ind w:left="5760" w:hanging="360"/>
      </w:pPr>
      <w:rPr>
        <w:rFonts w:ascii="Courier New" w:hAnsi="Courier New" w:cs="Courier New" w:hint="default"/>
      </w:rPr>
    </w:lvl>
    <w:lvl w:ilvl="8" w:tplc="ECFE6D1C">
      <w:start w:val="1"/>
      <w:numFmt w:val="bullet"/>
      <w:lvlText w:val=""/>
      <w:lvlJc w:val="left"/>
      <w:pPr>
        <w:ind w:left="6480" w:hanging="360"/>
      </w:pPr>
      <w:rPr>
        <w:rFonts w:ascii="Wingdings" w:hAnsi="Wingdings" w:cs="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15242B"/>
    <w:multiLevelType w:val="hybridMultilevel"/>
    <w:tmpl w:val="A1EC4EA2"/>
    <w:lvl w:ilvl="0" w:tplc="26D8A3FC">
      <w:start w:val="1"/>
      <w:numFmt w:val="bullet"/>
      <w:lvlText w:val=""/>
      <w:lvlJc w:val="left"/>
      <w:pPr>
        <w:ind w:left="720" w:hanging="360"/>
      </w:pPr>
      <w:rPr>
        <w:rFonts w:ascii="Symbol" w:hAnsi="Symbol" w:cs="Symbol" w:hint="default"/>
        <w:sz w:val="18"/>
        <w:szCs w:val="18"/>
      </w:rPr>
    </w:lvl>
    <w:lvl w:ilvl="1" w:tplc="6C60227E">
      <w:start w:val="1"/>
      <w:numFmt w:val="bullet"/>
      <w:lvlText w:val="o"/>
      <w:lvlJc w:val="left"/>
      <w:pPr>
        <w:ind w:left="1440" w:hanging="360"/>
      </w:pPr>
      <w:rPr>
        <w:rFonts w:ascii="Courier New" w:hAnsi="Courier New" w:cs="Courier New" w:hint="default"/>
      </w:rPr>
    </w:lvl>
    <w:lvl w:ilvl="2" w:tplc="AC2A5B6A">
      <w:start w:val="1"/>
      <w:numFmt w:val="bullet"/>
      <w:lvlText w:val=""/>
      <w:lvlJc w:val="left"/>
      <w:pPr>
        <w:ind w:left="2160" w:hanging="360"/>
      </w:pPr>
      <w:rPr>
        <w:rFonts w:ascii="Wingdings" w:hAnsi="Wingdings" w:cs="Wingdings" w:hint="default"/>
      </w:rPr>
    </w:lvl>
    <w:lvl w:ilvl="3" w:tplc="5EEAC258">
      <w:start w:val="1"/>
      <w:numFmt w:val="bullet"/>
      <w:lvlText w:val=""/>
      <w:lvlJc w:val="left"/>
      <w:pPr>
        <w:ind w:left="2880" w:hanging="360"/>
      </w:pPr>
      <w:rPr>
        <w:rFonts w:ascii="Symbol" w:hAnsi="Symbol" w:cs="Symbol" w:hint="default"/>
      </w:rPr>
    </w:lvl>
    <w:lvl w:ilvl="4" w:tplc="2CC046CA">
      <w:start w:val="1"/>
      <w:numFmt w:val="bullet"/>
      <w:lvlText w:val="o"/>
      <w:lvlJc w:val="left"/>
      <w:pPr>
        <w:ind w:left="3600" w:hanging="360"/>
      </w:pPr>
      <w:rPr>
        <w:rFonts w:ascii="Courier New" w:hAnsi="Courier New" w:cs="Courier New" w:hint="default"/>
      </w:rPr>
    </w:lvl>
    <w:lvl w:ilvl="5" w:tplc="151070C2">
      <w:start w:val="1"/>
      <w:numFmt w:val="bullet"/>
      <w:lvlText w:val=""/>
      <w:lvlJc w:val="left"/>
      <w:pPr>
        <w:ind w:left="4320" w:hanging="360"/>
      </w:pPr>
      <w:rPr>
        <w:rFonts w:ascii="Wingdings" w:hAnsi="Wingdings" w:cs="Wingdings" w:hint="default"/>
      </w:rPr>
    </w:lvl>
    <w:lvl w:ilvl="6" w:tplc="42F87F5C">
      <w:start w:val="1"/>
      <w:numFmt w:val="bullet"/>
      <w:lvlText w:val=""/>
      <w:lvlJc w:val="left"/>
      <w:pPr>
        <w:ind w:left="5040" w:hanging="360"/>
      </w:pPr>
      <w:rPr>
        <w:rFonts w:ascii="Symbol" w:hAnsi="Symbol" w:cs="Symbol" w:hint="default"/>
      </w:rPr>
    </w:lvl>
    <w:lvl w:ilvl="7" w:tplc="5A18BE6C">
      <w:start w:val="1"/>
      <w:numFmt w:val="bullet"/>
      <w:lvlText w:val="o"/>
      <w:lvlJc w:val="left"/>
      <w:pPr>
        <w:ind w:left="5760" w:hanging="360"/>
      </w:pPr>
      <w:rPr>
        <w:rFonts w:ascii="Courier New" w:hAnsi="Courier New" w:cs="Courier New" w:hint="default"/>
      </w:rPr>
    </w:lvl>
    <w:lvl w:ilvl="8" w:tplc="AC5602DC">
      <w:start w:val="1"/>
      <w:numFmt w:val="bullet"/>
      <w:lvlText w:val=""/>
      <w:lvlJc w:val="left"/>
      <w:pPr>
        <w:ind w:left="6480" w:hanging="360"/>
      </w:pPr>
      <w:rPr>
        <w:rFonts w:ascii="Wingdings" w:hAnsi="Wingdings" w:cs="Wingdings" w:hint="default"/>
      </w:rPr>
    </w:lvl>
  </w:abstractNum>
  <w:abstractNum w:abstractNumId="2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933C7F"/>
    <w:multiLevelType w:val="hybridMultilevel"/>
    <w:tmpl w:val="1CB6C952"/>
    <w:lvl w:ilvl="0" w:tplc="F0684AAC">
      <w:start w:val="3"/>
      <w:numFmt w:val="lowerLetter"/>
      <w:lvlText w:val="%1."/>
      <w:lvlJc w:val="left"/>
      <w:pPr>
        <w:ind w:left="720" w:hanging="360"/>
      </w:pPr>
      <w:rPr>
        <w:rFonts w:ascii="Arial" w:hAnsi="Arial" w:cs="Arial" w:hint="default"/>
        <w:sz w:val="18"/>
        <w:szCs w:val="18"/>
      </w:rPr>
    </w:lvl>
    <w:lvl w:ilvl="1" w:tplc="13BEB344">
      <w:start w:val="1"/>
      <w:numFmt w:val="lowerLetter"/>
      <w:lvlText w:val="%2."/>
      <w:lvlJc w:val="left"/>
      <w:pPr>
        <w:ind w:left="1440" w:hanging="360"/>
      </w:pPr>
    </w:lvl>
    <w:lvl w:ilvl="2" w:tplc="AA0897FA">
      <w:start w:val="1"/>
      <w:numFmt w:val="lowerLetter"/>
      <w:lvlText w:val="%3."/>
      <w:lvlJc w:val="left"/>
      <w:pPr>
        <w:ind w:left="2160" w:hanging="360"/>
      </w:pPr>
    </w:lvl>
    <w:lvl w:ilvl="3" w:tplc="BEAA083A">
      <w:start w:val="1"/>
      <w:numFmt w:val="lowerLetter"/>
      <w:lvlText w:val="%4."/>
      <w:lvlJc w:val="left"/>
      <w:pPr>
        <w:ind w:left="2880" w:hanging="360"/>
      </w:pPr>
    </w:lvl>
    <w:lvl w:ilvl="4" w:tplc="05B2F468">
      <w:start w:val="1"/>
      <w:numFmt w:val="lowerLetter"/>
      <w:lvlText w:val="%5."/>
      <w:lvlJc w:val="left"/>
      <w:pPr>
        <w:ind w:left="3600" w:hanging="360"/>
      </w:pPr>
    </w:lvl>
    <w:lvl w:ilvl="5" w:tplc="CAF81304">
      <w:start w:val="1"/>
      <w:numFmt w:val="lowerLetter"/>
      <w:lvlText w:val="%6."/>
      <w:lvlJc w:val="left"/>
      <w:pPr>
        <w:ind w:left="4320" w:hanging="360"/>
      </w:pPr>
    </w:lvl>
    <w:lvl w:ilvl="6" w:tplc="03AC236E">
      <w:start w:val="1"/>
      <w:numFmt w:val="lowerLetter"/>
      <w:lvlText w:val="%7."/>
      <w:lvlJc w:val="left"/>
      <w:pPr>
        <w:ind w:left="5040" w:hanging="360"/>
      </w:pPr>
    </w:lvl>
    <w:lvl w:ilvl="7" w:tplc="8280FC58">
      <w:start w:val="1"/>
      <w:numFmt w:val="lowerLetter"/>
      <w:lvlText w:val="%8."/>
      <w:lvlJc w:val="left"/>
      <w:pPr>
        <w:ind w:left="5760" w:hanging="360"/>
      </w:pPr>
    </w:lvl>
    <w:lvl w:ilvl="8" w:tplc="822670D6">
      <w:start w:val="1"/>
      <w:numFmt w:val="lowerLetter"/>
      <w:lvlText w:val="%9."/>
      <w:lvlJc w:val="left"/>
      <w:pPr>
        <w:ind w:left="6480" w:hanging="360"/>
      </w:pPr>
    </w:lvl>
  </w:abstractNum>
  <w:abstractNum w:abstractNumId="29" w15:restartNumberingAfterBreak="0">
    <w:nsid w:val="63EB05E7"/>
    <w:multiLevelType w:val="hybridMultilevel"/>
    <w:tmpl w:val="2370F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CB1F50"/>
    <w:multiLevelType w:val="hybridMultilevel"/>
    <w:tmpl w:val="CF30067A"/>
    <w:lvl w:ilvl="0" w:tplc="C98C813E">
      <w:start w:val="1"/>
      <w:numFmt w:val="bullet"/>
      <w:lvlText w:val=""/>
      <w:lvlJc w:val="left"/>
      <w:pPr>
        <w:ind w:left="720" w:hanging="360"/>
      </w:pPr>
      <w:rPr>
        <w:rFonts w:ascii="Symbol" w:hAnsi="Symbol" w:cs="Symbol" w:hint="default"/>
        <w:sz w:val="18"/>
        <w:szCs w:val="18"/>
      </w:rPr>
    </w:lvl>
    <w:lvl w:ilvl="1" w:tplc="A356C8AC">
      <w:start w:val="1"/>
      <w:numFmt w:val="bullet"/>
      <w:lvlText w:val="o"/>
      <w:lvlJc w:val="left"/>
      <w:pPr>
        <w:ind w:left="1440" w:hanging="360"/>
      </w:pPr>
      <w:rPr>
        <w:rFonts w:ascii="Courier New" w:hAnsi="Courier New" w:cs="Courier New" w:hint="default"/>
      </w:rPr>
    </w:lvl>
    <w:lvl w:ilvl="2" w:tplc="28E6775C">
      <w:start w:val="1"/>
      <w:numFmt w:val="bullet"/>
      <w:lvlText w:val=""/>
      <w:lvlJc w:val="left"/>
      <w:pPr>
        <w:ind w:left="2160" w:hanging="360"/>
      </w:pPr>
      <w:rPr>
        <w:rFonts w:ascii="Wingdings" w:hAnsi="Wingdings" w:cs="Wingdings" w:hint="default"/>
      </w:rPr>
    </w:lvl>
    <w:lvl w:ilvl="3" w:tplc="9E7CA3B8">
      <w:start w:val="1"/>
      <w:numFmt w:val="bullet"/>
      <w:lvlText w:val=""/>
      <w:lvlJc w:val="left"/>
      <w:pPr>
        <w:ind w:left="2880" w:hanging="360"/>
      </w:pPr>
      <w:rPr>
        <w:rFonts w:ascii="Symbol" w:hAnsi="Symbol" w:cs="Symbol" w:hint="default"/>
      </w:rPr>
    </w:lvl>
    <w:lvl w:ilvl="4" w:tplc="63B47E84">
      <w:start w:val="1"/>
      <w:numFmt w:val="bullet"/>
      <w:lvlText w:val="o"/>
      <w:lvlJc w:val="left"/>
      <w:pPr>
        <w:ind w:left="3600" w:hanging="360"/>
      </w:pPr>
      <w:rPr>
        <w:rFonts w:ascii="Courier New" w:hAnsi="Courier New" w:cs="Courier New" w:hint="default"/>
      </w:rPr>
    </w:lvl>
    <w:lvl w:ilvl="5" w:tplc="EC36637E">
      <w:start w:val="1"/>
      <w:numFmt w:val="bullet"/>
      <w:lvlText w:val=""/>
      <w:lvlJc w:val="left"/>
      <w:pPr>
        <w:ind w:left="4320" w:hanging="360"/>
      </w:pPr>
      <w:rPr>
        <w:rFonts w:ascii="Wingdings" w:hAnsi="Wingdings" w:cs="Wingdings" w:hint="default"/>
      </w:rPr>
    </w:lvl>
    <w:lvl w:ilvl="6" w:tplc="5044AECC">
      <w:start w:val="1"/>
      <w:numFmt w:val="bullet"/>
      <w:lvlText w:val=""/>
      <w:lvlJc w:val="left"/>
      <w:pPr>
        <w:ind w:left="5040" w:hanging="360"/>
      </w:pPr>
      <w:rPr>
        <w:rFonts w:ascii="Symbol" w:hAnsi="Symbol" w:cs="Symbol" w:hint="default"/>
      </w:rPr>
    </w:lvl>
    <w:lvl w:ilvl="7" w:tplc="5FD297B2">
      <w:start w:val="1"/>
      <w:numFmt w:val="bullet"/>
      <w:lvlText w:val="o"/>
      <w:lvlJc w:val="left"/>
      <w:pPr>
        <w:ind w:left="5760" w:hanging="360"/>
      </w:pPr>
      <w:rPr>
        <w:rFonts w:ascii="Courier New" w:hAnsi="Courier New" w:cs="Courier New" w:hint="default"/>
      </w:rPr>
    </w:lvl>
    <w:lvl w:ilvl="8" w:tplc="08A2A99C">
      <w:start w:val="1"/>
      <w:numFmt w:val="bullet"/>
      <w:lvlText w:val=""/>
      <w:lvlJc w:val="left"/>
      <w:pPr>
        <w:ind w:left="6480" w:hanging="360"/>
      </w:pPr>
      <w:rPr>
        <w:rFonts w:ascii="Wingdings" w:hAnsi="Wingdings" w:cs="Wingdings" w:hint="default"/>
      </w:rPr>
    </w:lvl>
  </w:abstractNum>
  <w:abstractNum w:abstractNumId="31" w15:restartNumberingAfterBreak="0">
    <w:nsid w:val="75FD3A2D"/>
    <w:multiLevelType w:val="hybridMultilevel"/>
    <w:tmpl w:val="262CDB34"/>
    <w:lvl w:ilvl="0" w:tplc="093EFADE">
      <w:start w:val="1"/>
      <w:numFmt w:val="bullet"/>
      <w:lvlText w:val=""/>
      <w:lvlJc w:val="left"/>
      <w:pPr>
        <w:ind w:left="720" w:hanging="360"/>
      </w:pPr>
      <w:rPr>
        <w:rFonts w:ascii="Symbol" w:hAnsi="Symbol" w:cs="Symbol" w:hint="default"/>
        <w:sz w:val="18"/>
        <w:szCs w:val="18"/>
      </w:rPr>
    </w:lvl>
    <w:lvl w:ilvl="1" w:tplc="AA30A47E">
      <w:start w:val="1"/>
      <w:numFmt w:val="bullet"/>
      <w:lvlText w:val="o"/>
      <w:lvlJc w:val="left"/>
      <w:pPr>
        <w:ind w:left="1440" w:hanging="360"/>
      </w:pPr>
      <w:rPr>
        <w:rFonts w:ascii="Courier New" w:hAnsi="Courier New" w:cs="Courier New" w:hint="default"/>
      </w:rPr>
    </w:lvl>
    <w:lvl w:ilvl="2" w:tplc="10FCD328">
      <w:start w:val="1"/>
      <w:numFmt w:val="bullet"/>
      <w:lvlText w:val=""/>
      <w:lvlJc w:val="left"/>
      <w:pPr>
        <w:ind w:left="2160" w:hanging="360"/>
      </w:pPr>
      <w:rPr>
        <w:rFonts w:ascii="Wingdings" w:hAnsi="Wingdings" w:cs="Wingdings" w:hint="default"/>
      </w:rPr>
    </w:lvl>
    <w:lvl w:ilvl="3" w:tplc="5D7A668A">
      <w:start w:val="1"/>
      <w:numFmt w:val="bullet"/>
      <w:lvlText w:val=""/>
      <w:lvlJc w:val="left"/>
      <w:pPr>
        <w:ind w:left="2880" w:hanging="360"/>
      </w:pPr>
      <w:rPr>
        <w:rFonts w:ascii="Symbol" w:hAnsi="Symbol" w:cs="Symbol" w:hint="default"/>
      </w:rPr>
    </w:lvl>
    <w:lvl w:ilvl="4" w:tplc="2B70D276">
      <w:start w:val="1"/>
      <w:numFmt w:val="bullet"/>
      <w:lvlText w:val="o"/>
      <w:lvlJc w:val="left"/>
      <w:pPr>
        <w:ind w:left="3600" w:hanging="360"/>
      </w:pPr>
      <w:rPr>
        <w:rFonts w:ascii="Courier New" w:hAnsi="Courier New" w:cs="Courier New" w:hint="default"/>
      </w:rPr>
    </w:lvl>
    <w:lvl w:ilvl="5" w:tplc="93DC02F2">
      <w:start w:val="1"/>
      <w:numFmt w:val="bullet"/>
      <w:lvlText w:val=""/>
      <w:lvlJc w:val="left"/>
      <w:pPr>
        <w:ind w:left="4320" w:hanging="360"/>
      </w:pPr>
      <w:rPr>
        <w:rFonts w:ascii="Wingdings" w:hAnsi="Wingdings" w:cs="Wingdings" w:hint="default"/>
      </w:rPr>
    </w:lvl>
    <w:lvl w:ilvl="6" w:tplc="34E8F85C">
      <w:start w:val="1"/>
      <w:numFmt w:val="bullet"/>
      <w:lvlText w:val=""/>
      <w:lvlJc w:val="left"/>
      <w:pPr>
        <w:ind w:left="5040" w:hanging="360"/>
      </w:pPr>
      <w:rPr>
        <w:rFonts w:ascii="Symbol" w:hAnsi="Symbol" w:cs="Symbol" w:hint="default"/>
      </w:rPr>
    </w:lvl>
    <w:lvl w:ilvl="7" w:tplc="82289AB6">
      <w:start w:val="1"/>
      <w:numFmt w:val="bullet"/>
      <w:lvlText w:val="o"/>
      <w:lvlJc w:val="left"/>
      <w:pPr>
        <w:ind w:left="5760" w:hanging="360"/>
      </w:pPr>
      <w:rPr>
        <w:rFonts w:ascii="Courier New" w:hAnsi="Courier New" w:cs="Courier New" w:hint="default"/>
      </w:rPr>
    </w:lvl>
    <w:lvl w:ilvl="8" w:tplc="A3D472A8">
      <w:start w:val="1"/>
      <w:numFmt w:val="bullet"/>
      <w:lvlText w:val=""/>
      <w:lvlJc w:val="left"/>
      <w:pPr>
        <w:ind w:left="6480" w:hanging="360"/>
      </w:pPr>
      <w:rPr>
        <w:rFonts w:ascii="Wingdings" w:hAnsi="Wingdings" w:cs="Wingdings" w:hint="default"/>
      </w:rPr>
    </w:lvl>
  </w:abstractNum>
  <w:abstractNum w:abstractNumId="32" w15:restartNumberingAfterBreak="0">
    <w:nsid w:val="76736205"/>
    <w:multiLevelType w:val="hybridMultilevel"/>
    <w:tmpl w:val="1A7E9EEA"/>
    <w:lvl w:ilvl="0" w:tplc="04240015">
      <w:start w:val="9"/>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7747C32"/>
    <w:multiLevelType w:val="hybridMultilevel"/>
    <w:tmpl w:val="A4DC201A"/>
    <w:lvl w:ilvl="0" w:tplc="10028E74">
      <w:start w:val="1"/>
      <w:numFmt w:val="bullet"/>
      <w:lvlText w:val=""/>
      <w:lvlJc w:val="left"/>
      <w:pPr>
        <w:ind w:left="720" w:hanging="360"/>
      </w:pPr>
      <w:rPr>
        <w:rFonts w:ascii="Symbol" w:hAnsi="Symbol" w:cs="Symbol" w:hint="default"/>
        <w:sz w:val="18"/>
        <w:szCs w:val="18"/>
      </w:rPr>
    </w:lvl>
    <w:lvl w:ilvl="1" w:tplc="60F63A7A">
      <w:start w:val="1"/>
      <w:numFmt w:val="bullet"/>
      <w:lvlText w:val="o"/>
      <w:lvlJc w:val="left"/>
      <w:pPr>
        <w:ind w:left="1440" w:hanging="360"/>
      </w:pPr>
      <w:rPr>
        <w:rFonts w:ascii="Courier New" w:hAnsi="Courier New" w:cs="Courier New" w:hint="default"/>
      </w:rPr>
    </w:lvl>
    <w:lvl w:ilvl="2" w:tplc="C856FD72">
      <w:start w:val="1"/>
      <w:numFmt w:val="bullet"/>
      <w:lvlText w:val=""/>
      <w:lvlJc w:val="left"/>
      <w:pPr>
        <w:ind w:left="2160" w:hanging="360"/>
      </w:pPr>
      <w:rPr>
        <w:rFonts w:ascii="Wingdings" w:hAnsi="Wingdings" w:cs="Wingdings" w:hint="default"/>
      </w:rPr>
    </w:lvl>
    <w:lvl w:ilvl="3" w:tplc="C9229B62">
      <w:start w:val="1"/>
      <w:numFmt w:val="bullet"/>
      <w:lvlText w:val=""/>
      <w:lvlJc w:val="left"/>
      <w:pPr>
        <w:ind w:left="2880" w:hanging="360"/>
      </w:pPr>
      <w:rPr>
        <w:rFonts w:ascii="Symbol" w:hAnsi="Symbol" w:cs="Symbol" w:hint="default"/>
      </w:rPr>
    </w:lvl>
    <w:lvl w:ilvl="4" w:tplc="6F1266AC">
      <w:start w:val="1"/>
      <w:numFmt w:val="bullet"/>
      <w:lvlText w:val="o"/>
      <w:lvlJc w:val="left"/>
      <w:pPr>
        <w:ind w:left="3600" w:hanging="360"/>
      </w:pPr>
      <w:rPr>
        <w:rFonts w:ascii="Courier New" w:hAnsi="Courier New" w:cs="Courier New" w:hint="default"/>
      </w:rPr>
    </w:lvl>
    <w:lvl w:ilvl="5" w:tplc="4C78FB9C">
      <w:start w:val="1"/>
      <w:numFmt w:val="bullet"/>
      <w:lvlText w:val=""/>
      <w:lvlJc w:val="left"/>
      <w:pPr>
        <w:ind w:left="4320" w:hanging="360"/>
      </w:pPr>
      <w:rPr>
        <w:rFonts w:ascii="Wingdings" w:hAnsi="Wingdings" w:cs="Wingdings" w:hint="default"/>
      </w:rPr>
    </w:lvl>
    <w:lvl w:ilvl="6" w:tplc="1CF43DB4">
      <w:start w:val="1"/>
      <w:numFmt w:val="bullet"/>
      <w:lvlText w:val=""/>
      <w:lvlJc w:val="left"/>
      <w:pPr>
        <w:ind w:left="5040" w:hanging="360"/>
      </w:pPr>
      <w:rPr>
        <w:rFonts w:ascii="Symbol" w:hAnsi="Symbol" w:cs="Symbol" w:hint="default"/>
      </w:rPr>
    </w:lvl>
    <w:lvl w:ilvl="7" w:tplc="B246B722">
      <w:start w:val="1"/>
      <w:numFmt w:val="bullet"/>
      <w:lvlText w:val="o"/>
      <w:lvlJc w:val="left"/>
      <w:pPr>
        <w:ind w:left="5760" w:hanging="360"/>
      </w:pPr>
      <w:rPr>
        <w:rFonts w:ascii="Courier New" w:hAnsi="Courier New" w:cs="Courier New" w:hint="default"/>
      </w:rPr>
    </w:lvl>
    <w:lvl w:ilvl="8" w:tplc="42F88F0C">
      <w:start w:val="1"/>
      <w:numFmt w:val="bullet"/>
      <w:lvlText w:val=""/>
      <w:lvlJc w:val="left"/>
      <w:pPr>
        <w:ind w:left="6480" w:hanging="360"/>
      </w:pPr>
      <w:rPr>
        <w:rFonts w:ascii="Wingdings" w:hAnsi="Wingdings" w:cs="Wingdings" w:hint="default"/>
      </w:rPr>
    </w:lvl>
  </w:abstractNum>
  <w:abstractNum w:abstractNumId="34" w15:restartNumberingAfterBreak="0">
    <w:nsid w:val="78EC56D6"/>
    <w:multiLevelType w:val="hybridMultilevel"/>
    <w:tmpl w:val="AFCCB6A4"/>
    <w:lvl w:ilvl="0" w:tplc="1FBE4106">
      <w:start w:val="1"/>
      <w:numFmt w:val="lowerRoman"/>
      <w:lvlText w:val="%1."/>
      <w:lvlJc w:val="left"/>
      <w:pPr>
        <w:ind w:left="1080" w:hanging="72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9FA4206"/>
    <w:multiLevelType w:val="hybridMultilevel"/>
    <w:tmpl w:val="5E788012"/>
    <w:lvl w:ilvl="0" w:tplc="B792E044">
      <w:start w:val="1"/>
      <w:numFmt w:val="bullet"/>
      <w:lvlText w:val=""/>
      <w:lvlJc w:val="left"/>
      <w:pPr>
        <w:ind w:left="720" w:hanging="360"/>
      </w:pPr>
      <w:rPr>
        <w:rFonts w:ascii="Symbol" w:hAnsi="Symbol" w:cs="Symbol" w:hint="default"/>
        <w:sz w:val="18"/>
        <w:szCs w:val="18"/>
      </w:rPr>
    </w:lvl>
    <w:lvl w:ilvl="1" w:tplc="3042E340">
      <w:start w:val="1"/>
      <w:numFmt w:val="bullet"/>
      <w:lvlText w:val="o"/>
      <w:lvlJc w:val="left"/>
      <w:pPr>
        <w:ind w:left="1440" w:hanging="360"/>
      </w:pPr>
      <w:rPr>
        <w:rFonts w:ascii="Courier New" w:hAnsi="Courier New" w:cs="Courier New" w:hint="default"/>
      </w:rPr>
    </w:lvl>
    <w:lvl w:ilvl="2" w:tplc="9A74BD48">
      <w:start w:val="1"/>
      <w:numFmt w:val="bullet"/>
      <w:lvlText w:val=""/>
      <w:lvlJc w:val="left"/>
      <w:pPr>
        <w:ind w:left="2160" w:hanging="360"/>
      </w:pPr>
      <w:rPr>
        <w:rFonts w:ascii="Wingdings" w:hAnsi="Wingdings" w:cs="Wingdings" w:hint="default"/>
      </w:rPr>
    </w:lvl>
    <w:lvl w:ilvl="3" w:tplc="1458BF46">
      <w:start w:val="1"/>
      <w:numFmt w:val="bullet"/>
      <w:lvlText w:val=""/>
      <w:lvlJc w:val="left"/>
      <w:pPr>
        <w:ind w:left="2880" w:hanging="360"/>
      </w:pPr>
      <w:rPr>
        <w:rFonts w:ascii="Symbol" w:hAnsi="Symbol" w:cs="Symbol" w:hint="default"/>
      </w:rPr>
    </w:lvl>
    <w:lvl w:ilvl="4" w:tplc="8CE6F120">
      <w:start w:val="1"/>
      <w:numFmt w:val="bullet"/>
      <w:lvlText w:val="o"/>
      <w:lvlJc w:val="left"/>
      <w:pPr>
        <w:ind w:left="3600" w:hanging="360"/>
      </w:pPr>
      <w:rPr>
        <w:rFonts w:ascii="Courier New" w:hAnsi="Courier New" w:cs="Courier New" w:hint="default"/>
      </w:rPr>
    </w:lvl>
    <w:lvl w:ilvl="5" w:tplc="E3827E86">
      <w:start w:val="1"/>
      <w:numFmt w:val="bullet"/>
      <w:lvlText w:val=""/>
      <w:lvlJc w:val="left"/>
      <w:pPr>
        <w:ind w:left="4320" w:hanging="360"/>
      </w:pPr>
      <w:rPr>
        <w:rFonts w:ascii="Wingdings" w:hAnsi="Wingdings" w:cs="Wingdings" w:hint="default"/>
      </w:rPr>
    </w:lvl>
    <w:lvl w:ilvl="6" w:tplc="7460E0C0">
      <w:start w:val="1"/>
      <w:numFmt w:val="bullet"/>
      <w:lvlText w:val=""/>
      <w:lvlJc w:val="left"/>
      <w:pPr>
        <w:ind w:left="5040" w:hanging="360"/>
      </w:pPr>
      <w:rPr>
        <w:rFonts w:ascii="Symbol" w:hAnsi="Symbol" w:cs="Symbol" w:hint="default"/>
      </w:rPr>
    </w:lvl>
    <w:lvl w:ilvl="7" w:tplc="C1184256">
      <w:start w:val="1"/>
      <w:numFmt w:val="bullet"/>
      <w:lvlText w:val="o"/>
      <w:lvlJc w:val="left"/>
      <w:pPr>
        <w:ind w:left="5760" w:hanging="360"/>
      </w:pPr>
      <w:rPr>
        <w:rFonts w:ascii="Courier New" w:hAnsi="Courier New" w:cs="Courier New" w:hint="default"/>
      </w:rPr>
    </w:lvl>
    <w:lvl w:ilvl="8" w:tplc="4C64EDAE">
      <w:start w:val="1"/>
      <w:numFmt w:val="bullet"/>
      <w:lvlText w:val=""/>
      <w:lvlJc w:val="left"/>
      <w:pPr>
        <w:ind w:left="6480" w:hanging="360"/>
      </w:pPr>
      <w:rPr>
        <w:rFonts w:ascii="Wingdings" w:hAnsi="Wingdings" w:cs="Wingdings" w:hint="default"/>
      </w:rPr>
    </w:lvl>
  </w:abstractNum>
  <w:abstractNum w:abstractNumId="36" w15:restartNumberingAfterBreak="0">
    <w:nsid w:val="7D562827"/>
    <w:multiLevelType w:val="hybridMultilevel"/>
    <w:tmpl w:val="3918CF30"/>
    <w:lvl w:ilvl="0" w:tplc="F88844D6">
      <w:start w:val="1"/>
      <w:numFmt w:val="bullet"/>
      <w:lvlText w:val=""/>
      <w:lvlJc w:val="left"/>
      <w:pPr>
        <w:ind w:left="720" w:hanging="360"/>
      </w:pPr>
      <w:rPr>
        <w:rFonts w:ascii="Symbol" w:hAnsi="Symbol" w:cs="Symbol" w:hint="default"/>
        <w:sz w:val="18"/>
        <w:szCs w:val="18"/>
      </w:rPr>
    </w:lvl>
    <w:lvl w:ilvl="1" w:tplc="4CB2CB0E">
      <w:start w:val="1"/>
      <w:numFmt w:val="bullet"/>
      <w:lvlText w:val="o"/>
      <w:lvlJc w:val="left"/>
      <w:pPr>
        <w:ind w:left="1440" w:hanging="360"/>
      </w:pPr>
      <w:rPr>
        <w:rFonts w:ascii="Courier New" w:hAnsi="Courier New" w:cs="Courier New" w:hint="default"/>
      </w:rPr>
    </w:lvl>
    <w:lvl w:ilvl="2" w:tplc="86B684EA">
      <w:start w:val="1"/>
      <w:numFmt w:val="bullet"/>
      <w:lvlText w:val=""/>
      <w:lvlJc w:val="left"/>
      <w:pPr>
        <w:ind w:left="2160" w:hanging="360"/>
      </w:pPr>
      <w:rPr>
        <w:rFonts w:ascii="Wingdings" w:hAnsi="Wingdings" w:cs="Wingdings" w:hint="default"/>
      </w:rPr>
    </w:lvl>
    <w:lvl w:ilvl="3" w:tplc="A5F42B2C">
      <w:start w:val="1"/>
      <w:numFmt w:val="bullet"/>
      <w:lvlText w:val=""/>
      <w:lvlJc w:val="left"/>
      <w:pPr>
        <w:ind w:left="2880" w:hanging="360"/>
      </w:pPr>
      <w:rPr>
        <w:rFonts w:ascii="Symbol" w:hAnsi="Symbol" w:cs="Symbol" w:hint="default"/>
      </w:rPr>
    </w:lvl>
    <w:lvl w:ilvl="4" w:tplc="AAC82BC4">
      <w:start w:val="1"/>
      <w:numFmt w:val="bullet"/>
      <w:lvlText w:val="o"/>
      <w:lvlJc w:val="left"/>
      <w:pPr>
        <w:ind w:left="3600" w:hanging="360"/>
      </w:pPr>
      <w:rPr>
        <w:rFonts w:ascii="Courier New" w:hAnsi="Courier New" w:cs="Courier New" w:hint="default"/>
      </w:rPr>
    </w:lvl>
    <w:lvl w:ilvl="5" w:tplc="4F303C54">
      <w:start w:val="1"/>
      <w:numFmt w:val="bullet"/>
      <w:lvlText w:val=""/>
      <w:lvlJc w:val="left"/>
      <w:pPr>
        <w:ind w:left="4320" w:hanging="360"/>
      </w:pPr>
      <w:rPr>
        <w:rFonts w:ascii="Wingdings" w:hAnsi="Wingdings" w:cs="Wingdings" w:hint="default"/>
      </w:rPr>
    </w:lvl>
    <w:lvl w:ilvl="6" w:tplc="CE88C186">
      <w:start w:val="1"/>
      <w:numFmt w:val="bullet"/>
      <w:lvlText w:val=""/>
      <w:lvlJc w:val="left"/>
      <w:pPr>
        <w:ind w:left="5040" w:hanging="360"/>
      </w:pPr>
      <w:rPr>
        <w:rFonts w:ascii="Symbol" w:hAnsi="Symbol" w:cs="Symbol" w:hint="default"/>
      </w:rPr>
    </w:lvl>
    <w:lvl w:ilvl="7" w:tplc="D194B114">
      <w:start w:val="1"/>
      <w:numFmt w:val="bullet"/>
      <w:lvlText w:val="o"/>
      <w:lvlJc w:val="left"/>
      <w:pPr>
        <w:ind w:left="5760" w:hanging="360"/>
      </w:pPr>
      <w:rPr>
        <w:rFonts w:ascii="Courier New" w:hAnsi="Courier New" w:cs="Courier New" w:hint="default"/>
      </w:rPr>
    </w:lvl>
    <w:lvl w:ilvl="8" w:tplc="F6F6E334">
      <w:start w:val="1"/>
      <w:numFmt w:val="bullet"/>
      <w:lvlText w:val=""/>
      <w:lvlJc w:val="left"/>
      <w:pPr>
        <w:ind w:left="6480" w:hanging="360"/>
      </w:pPr>
      <w:rPr>
        <w:rFonts w:ascii="Wingdings" w:hAnsi="Wingdings" w:cs="Wingdings" w:hint="default"/>
      </w:rPr>
    </w:lvl>
  </w:abstractNum>
  <w:num w:numId="1">
    <w:abstractNumId w:val="23"/>
  </w:num>
  <w:num w:numId="2">
    <w:abstractNumId w:val="25"/>
  </w:num>
  <w:num w:numId="3">
    <w:abstractNumId w:val="27"/>
  </w:num>
  <w:num w:numId="4">
    <w:abstractNumId w:val="24"/>
  </w:num>
  <w:num w:numId="5">
    <w:abstractNumId w:val="10"/>
  </w:num>
  <w:num w:numId="6">
    <w:abstractNumId w:val="6"/>
  </w:num>
  <w:num w:numId="7">
    <w:abstractNumId w:val="19"/>
  </w:num>
  <w:num w:numId="8">
    <w:abstractNumId w:val="16"/>
  </w:num>
  <w:num w:numId="9">
    <w:abstractNumId w:val="4"/>
  </w:num>
  <w:num w:numId="10">
    <w:abstractNumId w:val="30"/>
  </w:num>
  <w:num w:numId="11">
    <w:abstractNumId w:val="8"/>
  </w:num>
  <w:num w:numId="12">
    <w:abstractNumId w:val="33"/>
  </w:num>
  <w:num w:numId="13">
    <w:abstractNumId w:val="36"/>
  </w:num>
  <w:num w:numId="14">
    <w:abstractNumId w:val="26"/>
  </w:num>
  <w:num w:numId="15">
    <w:abstractNumId w:val="35"/>
  </w:num>
  <w:num w:numId="16">
    <w:abstractNumId w:val="31"/>
  </w:num>
  <w:num w:numId="17">
    <w:abstractNumId w:val="9"/>
  </w:num>
  <w:num w:numId="18">
    <w:abstractNumId w:val="5"/>
  </w:num>
  <w:num w:numId="19">
    <w:abstractNumId w:val="28"/>
  </w:num>
  <w:num w:numId="20">
    <w:abstractNumId w:val="12"/>
  </w:num>
  <w:num w:numId="21">
    <w:abstractNumId w:val="2"/>
  </w:num>
  <w:num w:numId="22">
    <w:abstractNumId w:val="21"/>
  </w:num>
  <w:num w:numId="23">
    <w:abstractNumId w:val="15"/>
  </w:num>
  <w:num w:numId="24">
    <w:abstractNumId w:val="20"/>
  </w:num>
  <w:num w:numId="25">
    <w:abstractNumId w:val="13"/>
  </w:num>
  <w:num w:numId="26">
    <w:abstractNumId w:val="1"/>
  </w:num>
  <w:num w:numId="27">
    <w:abstractNumId w:val="22"/>
  </w:num>
  <w:num w:numId="28">
    <w:abstractNumId w:val="3"/>
  </w:num>
  <w:num w:numId="29">
    <w:abstractNumId w:val="14"/>
  </w:num>
  <w:num w:numId="30">
    <w:abstractNumId w:val="11"/>
  </w:num>
  <w:num w:numId="31">
    <w:abstractNumId w:val="7"/>
  </w:num>
  <w:num w:numId="32">
    <w:abstractNumId w:val="29"/>
  </w:num>
  <w:num w:numId="33">
    <w:abstractNumId w:val="18"/>
  </w:num>
  <w:num w:numId="34">
    <w:abstractNumId w:val="34"/>
  </w:num>
  <w:num w:numId="35">
    <w:abstractNumId w:val="17"/>
  </w:num>
  <w:num w:numId="36">
    <w:abstractNumId w:val="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21212"/>
    <w:rsid w:val="00027F41"/>
    <w:rsid w:val="00037A49"/>
    <w:rsid w:val="00043DDE"/>
    <w:rsid w:val="00097F4A"/>
    <w:rsid w:val="000C5527"/>
    <w:rsid w:val="000E76C6"/>
    <w:rsid w:val="00127127"/>
    <w:rsid w:val="00134892"/>
    <w:rsid w:val="00204EDB"/>
    <w:rsid w:val="002634AA"/>
    <w:rsid w:val="002D58B5"/>
    <w:rsid w:val="0033249E"/>
    <w:rsid w:val="00337E4D"/>
    <w:rsid w:val="00343395"/>
    <w:rsid w:val="003A1AA2"/>
    <w:rsid w:val="003E6094"/>
    <w:rsid w:val="003F6FB6"/>
    <w:rsid w:val="004441D7"/>
    <w:rsid w:val="004702FB"/>
    <w:rsid w:val="00471503"/>
    <w:rsid w:val="0049479E"/>
    <w:rsid w:val="004D2F9F"/>
    <w:rsid w:val="004F2927"/>
    <w:rsid w:val="0052142A"/>
    <w:rsid w:val="0053510E"/>
    <w:rsid w:val="005423BF"/>
    <w:rsid w:val="00555A4A"/>
    <w:rsid w:val="005B6195"/>
    <w:rsid w:val="006347C3"/>
    <w:rsid w:val="006975C6"/>
    <w:rsid w:val="006A5918"/>
    <w:rsid w:val="006B2936"/>
    <w:rsid w:val="006F1DA5"/>
    <w:rsid w:val="007109D5"/>
    <w:rsid w:val="00720F1E"/>
    <w:rsid w:val="00755744"/>
    <w:rsid w:val="00785F39"/>
    <w:rsid w:val="00786A3A"/>
    <w:rsid w:val="007C3EA0"/>
    <w:rsid w:val="007C5EB1"/>
    <w:rsid w:val="007D6FB3"/>
    <w:rsid w:val="007E0E83"/>
    <w:rsid w:val="008278F5"/>
    <w:rsid w:val="008B72CE"/>
    <w:rsid w:val="00930868"/>
    <w:rsid w:val="00960022"/>
    <w:rsid w:val="009C0921"/>
    <w:rsid w:val="00A52459"/>
    <w:rsid w:val="00AF3EE4"/>
    <w:rsid w:val="00AF7FB0"/>
    <w:rsid w:val="00B05771"/>
    <w:rsid w:val="00B169F3"/>
    <w:rsid w:val="00B757D1"/>
    <w:rsid w:val="00B93434"/>
    <w:rsid w:val="00B93E29"/>
    <w:rsid w:val="00BC2D61"/>
    <w:rsid w:val="00C02EF0"/>
    <w:rsid w:val="00C125C6"/>
    <w:rsid w:val="00C24613"/>
    <w:rsid w:val="00C315C9"/>
    <w:rsid w:val="00C4793C"/>
    <w:rsid w:val="00CC05B4"/>
    <w:rsid w:val="00CD6E25"/>
    <w:rsid w:val="00D379CF"/>
    <w:rsid w:val="00D60A0B"/>
    <w:rsid w:val="00D7467F"/>
    <w:rsid w:val="00D931BF"/>
    <w:rsid w:val="00DD2FA1"/>
    <w:rsid w:val="00E06477"/>
    <w:rsid w:val="00E55B9D"/>
    <w:rsid w:val="00ED41BC"/>
    <w:rsid w:val="00EF3AE5"/>
    <w:rsid w:val="00F851F3"/>
    <w:rsid w:val="00FB3258"/>
    <w:rsid w:val="00FC2646"/>
    <w:rsid w:val="00FC3A6C"/>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645F"/>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8E73-6EB4-4621-A223-36DB9317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49</Pages>
  <Words>12687</Words>
  <Characters>72316</Characters>
  <Application>Microsoft Office Word</Application>
  <DocSecurity>0</DocSecurity>
  <Lines>602</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Sandi Potočnik</cp:lastModifiedBy>
  <cp:revision>52</cp:revision>
  <dcterms:created xsi:type="dcterms:W3CDTF">2013-11-14T14:15:00Z</dcterms:created>
  <dcterms:modified xsi:type="dcterms:W3CDTF">2018-10-24T14:31:00Z</dcterms:modified>
</cp:coreProperties>
</file>